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D524" w14:textId="77777777" w:rsidR="00CA280C" w:rsidRPr="00CA280C" w:rsidRDefault="00CA280C" w:rsidP="00CA280C">
      <w:pPr>
        <w:ind w:firstLine="708"/>
        <w:jc w:val="center"/>
        <w:rPr>
          <w:b/>
          <w:bCs/>
          <w:sz w:val="28"/>
          <w:szCs w:val="28"/>
        </w:rPr>
      </w:pPr>
      <w:r w:rsidRPr="00CA280C">
        <w:rPr>
          <w:b/>
          <w:bCs/>
          <w:sz w:val="28"/>
          <w:szCs w:val="28"/>
        </w:rPr>
        <w:t>Обязанность подготовки (освоения) собственником земельного участка</w:t>
      </w:r>
      <w:bookmarkStart w:id="0" w:name="_GoBack"/>
      <w:bookmarkEnd w:id="0"/>
    </w:p>
    <w:p w14:paraId="697E11DC" w14:textId="77777777" w:rsidR="00CA280C" w:rsidRDefault="00CA280C" w:rsidP="00CA280C">
      <w:pPr>
        <w:ind w:firstLine="708"/>
        <w:jc w:val="both"/>
        <w:rPr>
          <w:sz w:val="28"/>
          <w:szCs w:val="28"/>
        </w:rPr>
      </w:pPr>
    </w:p>
    <w:p w14:paraId="0A34AB28" w14:textId="4C5EBCCE" w:rsidR="00CA280C" w:rsidRPr="00CA280C" w:rsidRDefault="00CA280C" w:rsidP="00CA280C">
      <w:pPr>
        <w:ind w:firstLine="708"/>
        <w:jc w:val="both"/>
        <w:rPr>
          <w:sz w:val="28"/>
          <w:szCs w:val="28"/>
        </w:rPr>
      </w:pPr>
      <w:r w:rsidRPr="00CA280C">
        <w:rPr>
          <w:sz w:val="28"/>
          <w:szCs w:val="28"/>
        </w:rPr>
        <w:t>С 1 марта 2025 года вступит в силу Федеральный закон от 08.08.2024 №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307-ФЗ, которым определяется трехлетний срок для освоения земельных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участков, расположенных в границах населенных пунктов, садовых 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огородных земельных участков.</w:t>
      </w:r>
    </w:p>
    <w:p w14:paraId="2242C79C" w14:textId="413B193E" w:rsidR="00CA280C" w:rsidRPr="00CA280C" w:rsidRDefault="00CA280C" w:rsidP="00CA280C">
      <w:pPr>
        <w:ind w:firstLine="708"/>
        <w:jc w:val="both"/>
        <w:rPr>
          <w:sz w:val="28"/>
          <w:szCs w:val="28"/>
        </w:rPr>
      </w:pPr>
      <w:r w:rsidRPr="00CA280C">
        <w:rPr>
          <w:sz w:val="28"/>
          <w:szCs w:val="28"/>
        </w:rPr>
        <w:t>Необходимо понимать, что данная норма прежде всего касается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проблемных участков, которые заболочены, захламлены или заросли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сорной растительностью. Человеку дополнительно даётся 3 года, чтобы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провести все необходимые работы и подготовить участок к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использованию (очистить его от мусора, осушить, выровнять рельеф и т.д.).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В течение этого 3-летнего срока, пока собственник осваивает участок, его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нельзя привлечь к ответственности за нецелевое использование земли,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поскольку он к нему еще не приступал. После истечения 3 лет,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предназначенных для освоения земли, человек уже начинает использовать ее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по назначению – строить дом, магазин, объекты рекреационного назначения,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выращивать сельскохозяйственную продукцию и т.д. С этого момента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собственник несет ответственность за неиспользование участка, 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контрольные (надзорные) органы могут зафиксировать нарушения.</w:t>
      </w:r>
      <w:r w:rsidRPr="00CA280C">
        <w:rPr>
          <w:sz w:val="28"/>
          <w:szCs w:val="28"/>
        </w:rPr>
        <w:t xml:space="preserve"> </w:t>
      </w:r>
    </w:p>
    <w:p w14:paraId="08FD9BCF" w14:textId="3C1F9278" w:rsidR="00CA280C" w:rsidRPr="00CA280C" w:rsidRDefault="00CA280C" w:rsidP="00CA280C">
      <w:pPr>
        <w:ind w:firstLine="708"/>
        <w:jc w:val="both"/>
        <w:rPr>
          <w:sz w:val="28"/>
          <w:szCs w:val="28"/>
        </w:rPr>
      </w:pPr>
      <w:r w:rsidRPr="00CA280C">
        <w:rPr>
          <w:sz w:val="28"/>
          <w:szCs w:val="28"/>
        </w:rPr>
        <w:t>Также важно отметить, что указанные нормы касаются только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земельных участков в границах населенных пунктов, садовых 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огородных участков. Правила об освоении в трехлетний срок не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распространяются на земли промышленности, земли для производственной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деятельности, туристического и рекреационного значения. Что касается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земель сельскохозяйственного назначения – то в их отношении еще с 2016 года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установлены более жесткие требования, в том числе касающиеся освоения 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изъятия в связи с неиспользованием по целевому назначению.</w:t>
      </w:r>
      <w:r w:rsidRPr="00CA280C">
        <w:rPr>
          <w:sz w:val="28"/>
          <w:szCs w:val="28"/>
        </w:rPr>
        <w:t xml:space="preserve"> </w:t>
      </w:r>
    </w:p>
    <w:p w14:paraId="69D1A7E4" w14:textId="134429B5" w:rsidR="00CA280C" w:rsidRPr="00CA280C" w:rsidRDefault="00CA280C" w:rsidP="00CA280C">
      <w:pPr>
        <w:jc w:val="both"/>
        <w:rPr>
          <w:sz w:val="28"/>
          <w:szCs w:val="28"/>
        </w:rPr>
      </w:pPr>
      <w:r w:rsidRPr="00CA280C">
        <w:rPr>
          <w:sz w:val="28"/>
          <w:szCs w:val="28"/>
        </w:rPr>
        <w:t>Почему так важны мероприятия по освоению земельных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участков?</w:t>
      </w:r>
    </w:p>
    <w:p w14:paraId="27BE602C" w14:textId="6B5954F2" w:rsidR="00CA280C" w:rsidRPr="00CA280C" w:rsidRDefault="00CA280C" w:rsidP="00CA280C">
      <w:pPr>
        <w:ind w:firstLine="708"/>
        <w:jc w:val="both"/>
        <w:rPr>
          <w:sz w:val="28"/>
          <w:szCs w:val="28"/>
        </w:rPr>
      </w:pPr>
      <w:r w:rsidRPr="00CA280C">
        <w:rPr>
          <w:sz w:val="28"/>
          <w:szCs w:val="28"/>
        </w:rPr>
        <w:t>Заросшие, захламленные и загрязненные земельные участки являются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серьезной проблемой для ведения хозяйства, для развития населенных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пунктов, для создания и сохранения их надлежащего архитектурного облика.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На такие участки жалуются соседи. Они становятся небезопасными местами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посещения детей и молодежи.</w:t>
      </w:r>
    </w:p>
    <w:p w14:paraId="07B52EB5" w14:textId="0EBFF2F2" w:rsidR="0045234F" w:rsidRPr="00CA280C" w:rsidRDefault="00CA280C" w:rsidP="00CA280C">
      <w:pPr>
        <w:ind w:firstLine="708"/>
        <w:jc w:val="both"/>
        <w:rPr>
          <w:sz w:val="28"/>
          <w:szCs w:val="28"/>
        </w:rPr>
      </w:pPr>
      <w:r w:rsidRPr="00CA280C">
        <w:rPr>
          <w:sz w:val="28"/>
          <w:szCs w:val="28"/>
        </w:rPr>
        <w:t>Немало случаев, когда правообладатели годами и десятилетиями не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появляются на земельных участках. При этом особых мер воздействия на них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законодательство не предусматривает. Вопрос об установлении ущерба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собственникам других земельных участков и объектов недвижимости</w:t>
      </w:r>
      <w:r w:rsidRPr="00CA280C">
        <w:rPr>
          <w:sz w:val="28"/>
          <w:szCs w:val="28"/>
        </w:rPr>
        <w:t xml:space="preserve"> </w:t>
      </w:r>
      <w:r w:rsidRPr="00CA280C">
        <w:rPr>
          <w:sz w:val="28"/>
          <w:szCs w:val="28"/>
        </w:rPr>
        <w:t>в большинстве случаев не решается.</w:t>
      </w:r>
    </w:p>
    <w:sectPr w:rsidR="0045234F" w:rsidRPr="00CA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F9"/>
    <w:rsid w:val="0045234F"/>
    <w:rsid w:val="008006F3"/>
    <w:rsid w:val="00CA280C"/>
    <w:rsid w:val="00C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A7B2"/>
  <w15:chartTrackingRefBased/>
  <w15:docId w15:val="{3F03BD92-A749-48AB-AAE8-12F1C67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F3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2</cp:revision>
  <dcterms:created xsi:type="dcterms:W3CDTF">2025-03-12T11:46:00Z</dcterms:created>
  <dcterms:modified xsi:type="dcterms:W3CDTF">2025-03-12T11:46:00Z</dcterms:modified>
</cp:coreProperties>
</file>