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8A" w:rsidRPr="006D1D8A" w:rsidRDefault="006D1D8A" w:rsidP="003A42A8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</w:pPr>
      <w:r w:rsidRPr="006D1D8A">
        <w:rPr>
          <w:rFonts w:ascii="Arial" w:eastAsia="Times New Roman" w:hAnsi="Arial" w:cs="Arial"/>
          <w:color w:val="050624"/>
          <w:kern w:val="36"/>
          <w:sz w:val="48"/>
          <w:szCs w:val="48"/>
          <w:lang w:eastAsia="ru-RU"/>
        </w:rPr>
        <w:t>Информирование по соблюдению обязательных требований, оценка соблюдения которых является предметом муниципального жилищного контроля</w:t>
      </w:r>
    </w:p>
    <w:p w:rsidR="006D1D8A" w:rsidRPr="003A42A8" w:rsidRDefault="006D1D8A" w:rsidP="003A42A8">
      <w:pPr>
        <w:numPr>
          <w:ilvl w:val="0"/>
          <w:numId w:val="1"/>
        </w:numPr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6D1D8A" w:rsidRPr="006D1D8A" w:rsidRDefault="006D1D8A" w:rsidP="003A42A8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Уважаемые граждане, индивидуальные предприниматели, представители юридических лиц, проживающие и осуществляющи</w:t>
      </w:r>
      <w:r w:rsidR="003A42A8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е хозяйственную деятельность </w:t>
      </w: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на территории </w:t>
      </w:r>
      <w:proofErr w:type="spellStart"/>
      <w:r w:rsidR="003A42A8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Меловатского</w:t>
      </w:r>
      <w:proofErr w:type="spellEnd"/>
      <w:r w:rsidR="003A42A8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. В рамках профилактических мероприятий, которые </w:t>
      </w:r>
      <w:proofErr w:type="gramStart"/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проводятся при осуществлении муниципального жилищного контроля информируем</w:t>
      </w:r>
      <w:proofErr w:type="gramEnd"/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Вас о соблюдении обязательных требований.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Организация и осуществление муниципального жилищного контроля регулируются Федеральным </w:t>
      </w:r>
      <w:hyperlink r:id="rId6" w:history="1">
        <w:r w:rsidRPr="006D1D8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законом</w:t>
        </w:r>
      </w:hyperlink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от 31 июля 2020 года N 248-ФЗ "О государственном контроле (надзоре) и муниципальном контроле в Российской Федерации".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 В соответствии со ст. 20 ЖК РФ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</w:t>
      </w:r>
      <w:proofErr w:type="gramStart"/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и</w:t>
      </w:r>
      <w:proofErr w:type="gramEnd"/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о повышении энергетической эффективности в отношении муниципального жилищного фонда: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proofErr w:type="gramStart"/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1) требований к использованию и сохранности жилищного фонда, в том числе </w:t>
      </w:r>
      <w:hyperlink r:id="rId7" w:history="1">
        <w:r w:rsidRPr="006D1D8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требований</w:t>
        </w:r>
      </w:hyperlink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2) требований к </w:t>
      </w:r>
      <w:hyperlink r:id="rId8" w:history="1">
        <w:r w:rsidRPr="006D1D8A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формированию</w:t>
        </w:r>
      </w:hyperlink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 фондов капитального ремонта;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9) требований к порядку размещения </w:t>
      </w:r>
      <w:proofErr w:type="spellStart"/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ресурсоснабжающими</w:t>
      </w:r>
      <w:proofErr w:type="spellEnd"/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6D1D8A">
        <w:rPr>
          <w:rFonts w:ascii="Arial" w:eastAsia="Times New Roman" w:hAnsi="Arial" w:cs="Arial"/>
          <w:color w:val="050624"/>
          <w:sz w:val="27"/>
          <w:szCs w:val="27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6D1D8A" w:rsidRPr="006D1D8A" w:rsidRDefault="006D1D8A" w:rsidP="006D1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bookmarkStart w:id="0" w:name="_GoBack"/>
      <w:bookmarkEnd w:id="0"/>
      <w:r w:rsidRPr="006D1D8A">
        <w:rPr>
          <w:rFonts w:ascii="Arial" w:eastAsia="Times New Roman" w:hAnsi="Arial" w:cs="Arial"/>
          <w:b/>
          <w:bCs/>
          <w:color w:val="050624"/>
          <w:sz w:val="27"/>
          <w:szCs w:val="27"/>
          <w:lang w:eastAsia="ru-RU"/>
        </w:rPr>
        <w:t>ПОМНИТЕ И ДОБРОСОВЕСТНО ВЫПОЛНЯЙТЕ ОБЯЗАТЕЛЬНЫЕ ТРЕБОВАНИЯ. ОНИ ЯВЛЯЮТСЯ ЗАЛОГОМ ПРАВОПОРЯДКА!</w:t>
      </w:r>
    </w:p>
    <w:p w:rsidR="003F03B3" w:rsidRDefault="003F03B3"/>
    <w:sectPr w:rsidR="003F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79D"/>
    <w:multiLevelType w:val="multilevel"/>
    <w:tmpl w:val="E6BC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8A"/>
    <w:rsid w:val="003A42A8"/>
    <w:rsid w:val="003F03B3"/>
    <w:rsid w:val="006D1D8A"/>
    <w:rsid w:val="00A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6D1D8A"/>
  </w:style>
  <w:style w:type="character" w:styleId="a3">
    <w:name w:val="Hyperlink"/>
    <w:basedOn w:val="a0"/>
    <w:uiPriority w:val="99"/>
    <w:semiHidden/>
    <w:unhideWhenUsed/>
    <w:rsid w:val="006D1D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1D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6D1D8A"/>
  </w:style>
  <w:style w:type="character" w:styleId="a3">
    <w:name w:val="Hyperlink"/>
    <w:basedOn w:val="a0"/>
    <w:uiPriority w:val="99"/>
    <w:semiHidden/>
    <w:unhideWhenUsed/>
    <w:rsid w:val="006D1D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1D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84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6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4C550984B9E99E2BC780FA835F6BE23D95B33D54BD2E6768E7EC3941DBEFA7269D4B2B998310BA7572FD145249EB97C4211EC9E2F04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4C550984B9E99E2BC780FA835F6BE23D95BC3659B42E6768E7EC3941DBEFA7269D4B289D851BEC2C3DFC48161DF896C4211DC8FE066138F74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4C550984B9E99E2BC780FA835F6BE23D95B93F54BB2E6768E7EC3941DBEFA7349D13249D8405EF2528AA1950F44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2024-10-28T12:48:00Z</dcterms:created>
  <dcterms:modified xsi:type="dcterms:W3CDTF">2024-10-29T07:00:00Z</dcterms:modified>
</cp:coreProperties>
</file>