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5A" w:rsidRPr="004F4CD9" w:rsidRDefault="00405A5A" w:rsidP="008E5204">
      <w:pPr>
        <w:jc w:val="center"/>
        <w:rPr>
          <w:rFonts w:ascii="Arial" w:hAnsi="Arial" w:cs="Arial"/>
        </w:rPr>
      </w:pPr>
      <w:bookmarkStart w:id="0" w:name="_GoBack"/>
      <w:r w:rsidRPr="004F4CD9">
        <w:rPr>
          <w:rFonts w:ascii="Arial" w:hAnsi="Arial" w:cs="Arial"/>
        </w:rPr>
        <w:t>РОССИЙСКАЯ ФЕДЕРАЦИЯ</w:t>
      </w:r>
    </w:p>
    <w:p w:rsidR="00E31887" w:rsidRPr="004F4CD9" w:rsidRDefault="00E31887" w:rsidP="00E31887">
      <w:pPr>
        <w:jc w:val="center"/>
        <w:rPr>
          <w:rFonts w:ascii="Arial" w:hAnsi="Arial" w:cs="Arial"/>
          <w:bCs/>
          <w:iCs/>
        </w:rPr>
      </w:pPr>
      <w:r w:rsidRPr="004F4CD9">
        <w:rPr>
          <w:rFonts w:ascii="Arial" w:hAnsi="Arial" w:cs="Arial"/>
          <w:bCs/>
          <w:iCs/>
        </w:rPr>
        <w:t>СОВЕТ НАРОДНЫХ ДЕПУТАТОВ</w:t>
      </w:r>
    </w:p>
    <w:p w:rsidR="00E31887" w:rsidRPr="004F4CD9" w:rsidRDefault="00DA2465" w:rsidP="00E31887">
      <w:pPr>
        <w:jc w:val="center"/>
        <w:rPr>
          <w:rFonts w:ascii="Arial" w:hAnsi="Arial" w:cs="Arial"/>
          <w:bCs/>
          <w:iCs/>
        </w:rPr>
      </w:pPr>
      <w:r w:rsidRPr="004F4CD9">
        <w:rPr>
          <w:rFonts w:ascii="Arial" w:hAnsi="Arial" w:cs="Arial"/>
          <w:bCs/>
          <w:iCs/>
        </w:rPr>
        <w:t>МЕЛОВАТСКОГО</w:t>
      </w:r>
      <w:r w:rsidR="00E31887" w:rsidRPr="004F4CD9">
        <w:rPr>
          <w:rFonts w:ascii="Arial" w:hAnsi="Arial" w:cs="Arial"/>
          <w:bCs/>
          <w:iCs/>
        </w:rPr>
        <w:t xml:space="preserve"> СЕЛЬСКОГО ПОСЕЛЕНИЯ</w:t>
      </w:r>
    </w:p>
    <w:p w:rsidR="00E31887" w:rsidRPr="004F4CD9" w:rsidRDefault="00E31887" w:rsidP="00E31887">
      <w:pPr>
        <w:jc w:val="center"/>
        <w:rPr>
          <w:rFonts w:ascii="Arial" w:hAnsi="Arial" w:cs="Arial"/>
          <w:bCs/>
          <w:iCs/>
        </w:rPr>
      </w:pPr>
      <w:r w:rsidRPr="004F4CD9">
        <w:rPr>
          <w:rFonts w:ascii="Arial" w:hAnsi="Arial" w:cs="Arial"/>
          <w:bCs/>
          <w:iCs/>
        </w:rPr>
        <w:t xml:space="preserve">КАЛАЧЕЕВСКОГО МУНИЦИПАЛЬНОГО РАЙОНА </w:t>
      </w:r>
    </w:p>
    <w:p w:rsidR="00E31887" w:rsidRPr="004F4CD9" w:rsidRDefault="00E31887" w:rsidP="00E31887">
      <w:pPr>
        <w:jc w:val="center"/>
        <w:rPr>
          <w:rFonts w:ascii="Arial" w:hAnsi="Arial" w:cs="Arial"/>
          <w:bCs/>
          <w:iCs/>
        </w:rPr>
      </w:pPr>
      <w:r w:rsidRPr="004F4CD9">
        <w:rPr>
          <w:rFonts w:ascii="Arial" w:hAnsi="Arial" w:cs="Arial"/>
          <w:bCs/>
          <w:iCs/>
        </w:rPr>
        <w:t>ВОРОНЕЖСКОЙ ОБЛАСТИ</w:t>
      </w:r>
    </w:p>
    <w:p w:rsidR="00E31887" w:rsidRPr="004F4CD9" w:rsidRDefault="00E31887" w:rsidP="00E31887">
      <w:pPr>
        <w:jc w:val="center"/>
        <w:rPr>
          <w:rFonts w:ascii="Arial" w:hAnsi="Arial" w:cs="Arial"/>
          <w:bCs/>
          <w:iCs/>
        </w:rPr>
      </w:pPr>
    </w:p>
    <w:p w:rsidR="00E31887" w:rsidRPr="004F4CD9" w:rsidRDefault="00E31887" w:rsidP="00E31887">
      <w:pPr>
        <w:jc w:val="center"/>
        <w:rPr>
          <w:rFonts w:ascii="Arial" w:hAnsi="Arial" w:cs="Arial"/>
          <w:bCs/>
          <w:iCs/>
        </w:rPr>
      </w:pPr>
      <w:r w:rsidRPr="004F4CD9">
        <w:rPr>
          <w:rFonts w:ascii="Arial" w:hAnsi="Arial" w:cs="Arial"/>
          <w:bCs/>
          <w:iCs/>
        </w:rPr>
        <w:t>РЕШЕНИЕ</w:t>
      </w:r>
    </w:p>
    <w:p w:rsidR="008E5204" w:rsidRPr="004F4CD9" w:rsidRDefault="008E5204" w:rsidP="008E520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5204" w:rsidRPr="004F4CD9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4"/>
          <w:szCs w:val="24"/>
        </w:rPr>
      </w:pPr>
      <w:r w:rsidRPr="004F4CD9">
        <w:rPr>
          <w:rFonts w:ascii="Arial" w:hAnsi="Arial" w:cs="Arial"/>
          <w:sz w:val="24"/>
          <w:szCs w:val="24"/>
        </w:rPr>
        <w:t xml:space="preserve">от </w:t>
      </w:r>
      <w:r w:rsidR="00E50FC0" w:rsidRPr="004F4CD9">
        <w:rPr>
          <w:rFonts w:ascii="Arial" w:hAnsi="Arial" w:cs="Arial"/>
          <w:sz w:val="24"/>
          <w:szCs w:val="24"/>
        </w:rPr>
        <w:t>«</w:t>
      </w:r>
      <w:r w:rsidR="00DA2465" w:rsidRPr="004F4CD9">
        <w:rPr>
          <w:rFonts w:ascii="Arial" w:hAnsi="Arial" w:cs="Arial"/>
          <w:sz w:val="24"/>
          <w:szCs w:val="24"/>
        </w:rPr>
        <w:t>13</w:t>
      </w:r>
      <w:r w:rsidR="00E50FC0" w:rsidRPr="004F4CD9">
        <w:rPr>
          <w:rFonts w:ascii="Arial" w:hAnsi="Arial" w:cs="Arial"/>
          <w:sz w:val="24"/>
          <w:szCs w:val="24"/>
        </w:rPr>
        <w:t xml:space="preserve">» </w:t>
      </w:r>
      <w:r w:rsidR="002175B1" w:rsidRPr="004F4CD9">
        <w:rPr>
          <w:rFonts w:ascii="Arial" w:hAnsi="Arial" w:cs="Arial"/>
          <w:sz w:val="24"/>
          <w:szCs w:val="24"/>
        </w:rPr>
        <w:t>марта</w:t>
      </w:r>
      <w:r w:rsidR="000850C3" w:rsidRPr="004F4CD9">
        <w:rPr>
          <w:rFonts w:ascii="Arial" w:hAnsi="Arial" w:cs="Arial"/>
          <w:sz w:val="24"/>
          <w:szCs w:val="24"/>
        </w:rPr>
        <w:t xml:space="preserve"> </w:t>
      </w:r>
      <w:r w:rsidR="00350D8F" w:rsidRPr="004F4CD9">
        <w:rPr>
          <w:rFonts w:ascii="Arial" w:hAnsi="Arial" w:cs="Arial"/>
          <w:sz w:val="24"/>
          <w:szCs w:val="24"/>
        </w:rPr>
        <w:t>202</w:t>
      </w:r>
      <w:r w:rsidR="00616387" w:rsidRPr="004F4CD9">
        <w:rPr>
          <w:rFonts w:ascii="Arial" w:hAnsi="Arial" w:cs="Arial"/>
          <w:sz w:val="24"/>
          <w:szCs w:val="24"/>
        </w:rPr>
        <w:t>3</w:t>
      </w:r>
      <w:r w:rsidR="00350D8F" w:rsidRPr="004F4CD9">
        <w:rPr>
          <w:rFonts w:ascii="Arial" w:hAnsi="Arial" w:cs="Arial"/>
          <w:sz w:val="24"/>
          <w:szCs w:val="24"/>
        </w:rPr>
        <w:t xml:space="preserve"> год</w:t>
      </w:r>
      <w:r w:rsidR="00350D8F" w:rsidRPr="004F4CD9">
        <w:rPr>
          <w:rFonts w:ascii="Arial" w:hAnsi="Arial" w:cs="Arial"/>
          <w:sz w:val="24"/>
          <w:szCs w:val="24"/>
        </w:rPr>
        <w:tab/>
        <w:t xml:space="preserve">№ </w:t>
      </w:r>
      <w:r w:rsidR="00DA2465" w:rsidRPr="004F4CD9">
        <w:rPr>
          <w:rFonts w:ascii="Arial" w:hAnsi="Arial" w:cs="Arial"/>
          <w:sz w:val="24"/>
          <w:szCs w:val="24"/>
        </w:rPr>
        <w:t>92</w:t>
      </w:r>
    </w:p>
    <w:p w:rsidR="00353C2C" w:rsidRPr="004F4CD9" w:rsidRDefault="00350D8F" w:rsidP="008E5204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4F4CD9">
        <w:rPr>
          <w:rFonts w:ascii="Arial" w:hAnsi="Arial" w:cs="Arial"/>
          <w:sz w:val="24"/>
          <w:szCs w:val="24"/>
        </w:rPr>
        <w:t>с</w:t>
      </w:r>
      <w:proofErr w:type="gramEnd"/>
      <w:r w:rsidRPr="004F4CD9">
        <w:rPr>
          <w:rFonts w:ascii="Arial" w:hAnsi="Arial" w:cs="Arial"/>
          <w:sz w:val="24"/>
          <w:szCs w:val="24"/>
        </w:rPr>
        <w:t xml:space="preserve">. </w:t>
      </w:r>
      <w:r w:rsidR="00DA2465" w:rsidRPr="004F4CD9">
        <w:rPr>
          <w:rFonts w:ascii="Arial" w:hAnsi="Arial" w:cs="Arial"/>
          <w:sz w:val="24"/>
          <w:szCs w:val="24"/>
        </w:rPr>
        <w:t>Новомеловатка</w:t>
      </w:r>
    </w:p>
    <w:p w:rsidR="00B26A41" w:rsidRPr="004F4CD9" w:rsidRDefault="00B26A41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E7490E" w:rsidRPr="004F4CD9" w:rsidRDefault="00E7490E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</w:t>
      </w:r>
      <w:r w:rsidR="00B12888" w:rsidRPr="004F4CD9">
        <w:rPr>
          <w:rFonts w:ascii="Arial" w:hAnsi="Arial" w:cs="Arial"/>
          <w:b/>
          <w:bCs/>
          <w:kern w:val="28"/>
          <w:sz w:val="32"/>
          <w:szCs w:val="32"/>
        </w:rPr>
        <w:t>в реш</w:t>
      </w:r>
      <w:r w:rsidR="00E31887" w:rsidRPr="004F4CD9">
        <w:rPr>
          <w:rFonts w:ascii="Arial" w:hAnsi="Arial" w:cs="Arial"/>
          <w:b/>
          <w:bCs/>
          <w:kern w:val="28"/>
          <w:sz w:val="32"/>
          <w:szCs w:val="32"/>
        </w:rPr>
        <w:t>ение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31887" w:rsidRPr="004F4CD9">
        <w:rPr>
          <w:rFonts w:ascii="Arial" w:hAnsi="Arial" w:cs="Arial"/>
          <w:b/>
          <w:bCs/>
          <w:kern w:val="28"/>
          <w:sz w:val="32"/>
          <w:szCs w:val="32"/>
        </w:rPr>
        <w:t>Совета народных депутатов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spellStart"/>
      <w:r w:rsidR="00DA2465" w:rsidRPr="004F4CD9">
        <w:rPr>
          <w:rFonts w:ascii="Arial" w:hAnsi="Arial" w:cs="Arial"/>
          <w:b/>
          <w:bCs/>
          <w:kern w:val="28"/>
          <w:sz w:val="32"/>
          <w:szCs w:val="32"/>
        </w:rPr>
        <w:t>Меловатского</w:t>
      </w:r>
      <w:proofErr w:type="spellEnd"/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B12888" w:rsidRPr="004F4CD9">
        <w:rPr>
          <w:rFonts w:ascii="Arial" w:hAnsi="Arial" w:cs="Arial"/>
          <w:b/>
          <w:bCs/>
          <w:kern w:val="28"/>
          <w:sz w:val="32"/>
          <w:szCs w:val="32"/>
        </w:rPr>
        <w:t>26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26497D" w:rsidRPr="004F4CD9">
        <w:rPr>
          <w:rFonts w:ascii="Arial" w:hAnsi="Arial" w:cs="Arial"/>
          <w:b/>
          <w:bCs/>
          <w:kern w:val="28"/>
          <w:sz w:val="32"/>
          <w:szCs w:val="32"/>
        </w:rPr>
        <w:t>12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B12888" w:rsidRPr="004F4CD9">
        <w:rPr>
          <w:rFonts w:ascii="Arial" w:hAnsi="Arial" w:cs="Arial"/>
          <w:b/>
          <w:bCs/>
          <w:kern w:val="28"/>
          <w:sz w:val="32"/>
          <w:szCs w:val="32"/>
        </w:rPr>
        <w:t>22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DA2465" w:rsidRPr="004F4CD9">
        <w:rPr>
          <w:rFonts w:ascii="Arial" w:hAnsi="Arial" w:cs="Arial"/>
          <w:b/>
          <w:bCs/>
          <w:kern w:val="28"/>
          <w:sz w:val="32"/>
          <w:szCs w:val="32"/>
        </w:rPr>
        <w:t>84</w:t>
      </w:r>
      <w:r w:rsidRPr="004F4CD9">
        <w:rPr>
          <w:rFonts w:ascii="Arial" w:hAnsi="Arial" w:cs="Arial"/>
          <w:b/>
          <w:bCs/>
          <w:kern w:val="28"/>
          <w:sz w:val="32"/>
          <w:szCs w:val="32"/>
        </w:rPr>
        <w:t xml:space="preserve"> «</w:t>
      </w:r>
      <w:r w:rsidR="00B12888" w:rsidRPr="004F4CD9">
        <w:rPr>
          <w:rFonts w:ascii="Arial" w:hAnsi="Arial" w:cs="Arial"/>
          <w:b/>
          <w:bCs/>
          <w:color w:val="000000"/>
          <w:sz w:val="32"/>
          <w:szCs w:val="32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</w:p>
    <w:p w:rsidR="00B26A41" w:rsidRPr="004F4CD9" w:rsidRDefault="00B26A41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</w:rPr>
      </w:pPr>
    </w:p>
    <w:p w:rsidR="00B12888" w:rsidRPr="004F4CD9" w:rsidRDefault="00B12888" w:rsidP="00B1288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_Hlk92811937"/>
      <w:proofErr w:type="gramStart"/>
      <w:r w:rsidRPr="004F4CD9">
        <w:rPr>
          <w:rFonts w:ascii="Arial" w:hAnsi="Arial" w:cs="Arial"/>
          <w:color w:val="000000"/>
        </w:rPr>
        <w:t xml:space="preserve">В соответствии Федерального закона от 06.10.2003 г. № 131-ФЗ «Об общих принципах организации местного самоуправления в Российской Федерации», распоряжением Правительства Российской Федерации от 01.02.2023 г. № 222-р, </w:t>
      </w:r>
      <w:bookmarkEnd w:id="1"/>
      <w:r w:rsidRPr="004F4CD9">
        <w:rPr>
          <w:rFonts w:ascii="Arial" w:hAnsi="Arial" w:cs="Arial"/>
          <w:color w:val="212121"/>
          <w:shd w:val="clear" w:color="auto" w:fill="FFFFFF"/>
        </w:rPr>
        <w:t xml:space="preserve">в целях приведения нормативных правовых актов </w:t>
      </w:r>
      <w:proofErr w:type="spellStart"/>
      <w:r w:rsidR="00DA2465" w:rsidRPr="004F4CD9">
        <w:rPr>
          <w:rFonts w:ascii="Arial" w:hAnsi="Arial" w:cs="Arial"/>
          <w:color w:val="212121"/>
          <w:shd w:val="clear" w:color="auto" w:fill="FFFFFF"/>
        </w:rPr>
        <w:t>Меловатского</w:t>
      </w:r>
      <w:proofErr w:type="spellEnd"/>
      <w:r w:rsidRPr="004F4CD9">
        <w:rPr>
          <w:rFonts w:ascii="Arial" w:hAnsi="Arial" w:cs="Arial"/>
          <w:color w:val="212121"/>
          <w:shd w:val="clear" w:color="auto" w:fill="FFFFFF"/>
        </w:rPr>
        <w:t xml:space="preserve"> сельского поселения Калачеевского муниципального района в соответствие с требованиями действующего законодательства, Совет народных депутатов </w:t>
      </w:r>
      <w:proofErr w:type="spellStart"/>
      <w:r w:rsidR="00DA2465" w:rsidRPr="004F4CD9">
        <w:rPr>
          <w:rFonts w:ascii="Arial" w:hAnsi="Arial" w:cs="Arial"/>
          <w:color w:val="212121"/>
          <w:shd w:val="clear" w:color="auto" w:fill="FFFFFF"/>
        </w:rPr>
        <w:t>Меловатского</w:t>
      </w:r>
      <w:proofErr w:type="spellEnd"/>
      <w:r w:rsidRPr="004F4CD9">
        <w:rPr>
          <w:rFonts w:ascii="Arial" w:hAnsi="Arial" w:cs="Arial"/>
          <w:color w:val="212121"/>
          <w:shd w:val="clear" w:color="auto" w:fill="FFFFFF"/>
        </w:rPr>
        <w:t xml:space="preserve"> сельского поселения Калачеевского муниципаль</w:t>
      </w:r>
      <w:r w:rsidR="00DA2465" w:rsidRPr="004F4CD9">
        <w:rPr>
          <w:rFonts w:ascii="Arial" w:hAnsi="Arial" w:cs="Arial"/>
          <w:color w:val="212121"/>
          <w:shd w:val="clear" w:color="auto" w:fill="FFFFFF"/>
        </w:rPr>
        <w:t xml:space="preserve">ного района Воронежской области </w:t>
      </w:r>
      <w:r w:rsidRPr="004F4CD9">
        <w:rPr>
          <w:rFonts w:ascii="Arial" w:hAnsi="Arial" w:cs="Arial"/>
          <w:bCs/>
          <w:color w:val="212121"/>
          <w:shd w:val="clear" w:color="auto" w:fill="FFFFFF"/>
        </w:rPr>
        <w:t>решил</w:t>
      </w:r>
      <w:r w:rsidRPr="004F4CD9">
        <w:rPr>
          <w:rFonts w:ascii="Arial" w:hAnsi="Arial" w:cs="Arial"/>
          <w:color w:val="212121"/>
          <w:shd w:val="clear" w:color="auto" w:fill="FFFFFF"/>
        </w:rPr>
        <w:t>:</w:t>
      </w:r>
      <w:proofErr w:type="gramEnd"/>
    </w:p>
    <w:p w:rsidR="00012221" w:rsidRPr="004F4CD9" w:rsidRDefault="00012221" w:rsidP="00353C2C">
      <w:pPr>
        <w:ind w:firstLine="709"/>
        <w:jc w:val="both"/>
        <w:rPr>
          <w:rFonts w:ascii="Arial" w:hAnsi="Arial" w:cs="Arial"/>
        </w:rPr>
      </w:pPr>
    </w:p>
    <w:p w:rsidR="004F4CD9" w:rsidRPr="004F4CD9" w:rsidRDefault="004F4CD9" w:rsidP="004F4CD9">
      <w:pPr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 xml:space="preserve">1. Внести в решение Совета народных депутатов от </w:t>
      </w:r>
      <w:r w:rsidRPr="004F4CD9">
        <w:rPr>
          <w:rFonts w:ascii="Arial" w:hAnsi="Arial" w:cs="Arial"/>
        </w:rPr>
        <w:t>26</w:t>
      </w:r>
      <w:r w:rsidRPr="004F4CD9">
        <w:rPr>
          <w:rFonts w:ascii="Arial" w:hAnsi="Arial" w:cs="Arial"/>
        </w:rPr>
        <w:t xml:space="preserve">.12.2022 года № </w:t>
      </w:r>
      <w:r w:rsidRPr="004F4CD9">
        <w:rPr>
          <w:rFonts w:ascii="Arial" w:hAnsi="Arial" w:cs="Arial"/>
        </w:rPr>
        <w:t>84</w:t>
      </w:r>
      <w:r w:rsidRPr="004F4CD9">
        <w:rPr>
          <w:rFonts w:ascii="Arial" w:hAnsi="Arial" w:cs="Arial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 следующие </w:t>
      </w:r>
      <w:proofErr w:type="gramStart"/>
      <w:r w:rsidRPr="004F4CD9">
        <w:rPr>
          <w:rFonts w:ascii="Arial" w:hAnsi="Arial" w:cs="Arial"/>
        </w:rPr>
        <w:t>изменения</w:t>
      </w:r>
      <w:proofErr w:type="gramEnd"/>
      <w:r w:rsidRPr="004F4CD9">
        <w:rPr>
          <w:rFonts w:ascii="Arial" w:hAnsi="Arial" w:cs="Arial"/>
        </w:rPr>
        <w:t xml:space="preserve"> изложив его в новой редакции: </w:t>
      </w:r>
    </w:p>
    <w:p w:rsidR="004F4CD9" w:rsidRPr="004F4CD9" w:rsidRDefault="004F4CD9" w:rsidP="004F4CD9">
      <w:pPr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 xml:space="preserve">«1. </w:t>
      </w:r>
      <w:proofErr w:type="gramStart"/>
      <w:r w:rsidRPr="004F4CD9">
        <w:rPr>
          <w:rFonts w:ascii="Arial" w:hAnsi="Arial" w:cs="Arial"/>
        </w:rPr>
        <w:t xml:space="preserve">По договорам аренды муниципального имущества, составляющего казну администрации </w:t>
      </w:r>
      <w:proofErr w:type="spellStart"/>
      <w:r w:rsidRPr="004F4CD9">
        <w:rPr>
          <w:rFonts w:ascii="Arial" w:hAnsi="Arial" w:cs="Arial"/>
        </w:rPr>
        <w:t>Заброденского</w:t>
      </w:r>
      <w:proofErr w:type="spellEnd"/>
      <w:r w:rsidRPr="004F4CD9">
        <w:rPr>
          <w:rFonts w:ascii="Arial" w:hAnsi="Arial" w:cs="Arial"/>
        </w:rPr>
        <w:t xml:space="preserve">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администрации </w:t>
      </w:r>
      <w:proofErr w:type="spellStart"/>
      <w:r w:rsidRPr="004F4CD9">
        <w:rPr>
          <w:rFonts w:ascii="Arial" w:hAnsi="Arial" w:cs="Arial"/>
        </w:rPr>
        <w:t>Заброденского</w:t>
      </w:r>
      <w:proofErr w:type="spellEnd"/>
      <w:r w:rsidRPr="004F4CD9">
        <w:rPr>
          <w:rFonts w:ascii="Arial" w:hAnsi="Arial" w:cs="Arial"/>
        </w:rPr>
        <w:t xml:space="preserve">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</w:t>
      </w:r>
      <w:proofErr w:type="gramEnd"/>
      <w:r w:rsidRPr="004F4CD9">
        <w:rPr>
          <w:rFonts w:ascii="Arial" w:hAnsi="Arial" w:cs="Arial"/>
        </w:rPr>
        <w:t xml:space="preserve"> </w:t>
      </w:r>
      <w:proofErr w:type="gramStart"/>
      <w:r w:rsidRPr="004F4CD9">
        <w:rPr>
          <w:rFonts w:ascii="Arial" w:hAnsi="Arial" w:cs="Arial"/>
        </w:rPr>
        <w:t>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</w:t>
      </w:r>
      <w:proofErr w:type="gramEnd"/>
      <w:r w:rsidRPr="004F4CD9">
        <w:rPr>
          <w:rFonts w:ascii="Arial" w:hAnsi="Arial" w:cs="Arial"/>
        </w:rPr>
        <w:t xml:space="preserve">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</w:t>
      </w:r>
      <w:r w:rsidRPr="004F4CD9">
        <w:rPr>
          <w:rFonts w:ascii="Arial" w:hAnsi="Arial" w:cs="Arial"/>
        </w:rPr>
        <w:lastRenderedPageBreak/>
        <w:t>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б) предоставление возможности расторжения договоров аренды без применения штрафных санкций.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2. Предоставление отсрочки уплаты арендной платы, указанной в подпункте "а" пункта 1 настоящего решения, осуществляется на следующих условиях: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 w:history="1">
        <w:r w:rsidRPr="004F4CD9">
          <w:rPr>
            <w:rFonts w:ascii="Arial" w:hAnsi="Arial" w:cs="Arial"/>
            <w:u w:val="single"/>
          </w:rPr>
          <w:t>пунктом 7</w:t>
        </w:r>
      </w:hyperlink>
      <w:r w:rsidRPr="004F4CD9">
        <w:rPr>
          <w:rFonts w:ascii="Arial" w:hAnsi="Arial" w:cs="Arial"/>
        </w:rPr>
        <w:t xml:space="preserve">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F4CD9">
        <w:rPr>
          <w:rFonts w:ascii="Arial" w:hAnsi="Arial" w:cs="Arial"/>
        </w:rPr>
        <w:t xml:space="preserve">, </w:t>
      </w:r>
      <w:proofErr w:type="gramStart"/>
      <w:r w:rsidRPr="004F4CD9">
        <w:rPr>
          <w:rFonts w:ascii="Arial" w:hAnsi="Arial" w:cs="Arial"/>
        </w:rPr>
        <w:t>предоставленного</w:t>
      </w:r>
      <w:proofErr w:type="gramEnd"/>
      <w:r w:rsidRPr="004F4CD9">
        <w:rPr>
          <w:rFonts w:ascii="Arial" w:hAnsi="Arial" w:cs="Arial"/>
        </w:rPr>
        <w:t xml:space="preserve"> федеральным органом исполнительной власти, с которым заключены указанные контракты;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4F4CD9">
        <w:rPr>
          <w:rFonts w:ascii="Arial" w:hAnsi="Arial" w:cs="Arial"/>
        </w:rPr>
        <w:t xml:space="preserve"> платы по договору аренды; 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>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F4CD9">
        <w:rPr>
          <w:rFonts w:ascii="Arial" w:hAnsi="Arial" w:cs="Arial"/>
        </w:rPr>
        <w:t xml:space="preserve"> денежными средствами или иные меры </w:t>
      </w:r>
      <w:r w:rsidRPr="004F4CD9">
        <w:rPr>
          <w:rFonts w:ascii="Arial" w:hAnsi="Arial" w:cs="Arial"/>
        </w:rPr>
        <w:lastRenderedPageBreak/>
        <w:t xml:space="preserve">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F4CD9">
        <w:rPr>
          <w:rFonts w:ascii="Arial" w:hAnsi="Arial" w:cs="Arial"/>
        </w:rPr>
        <w:t>использования</w:t>
      </w:r>
      <w:proofErr w:type="gramEnd"/>
      <w:r w:rsidRPr="004F4CD9">
        <w:rPr>
          <w:rFonts w:ascii="Arial" w:hAnsi="Arial" w:cs="Arial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3. Расторжение договора аренды без применения штрафных санкций, указанное в подпункте "б" пункта 1 настоящего решения, осуществляется на следующих условиях: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 w:history="1">
        <w:r w:rsidRPr="004F4CD9">
          <w:rPr>
            <w:rFonts w:ascii="Arial" w:hAnsi="Arial" w:cs="Arial"/>
          </w:rPr>
          <w:t>пунктом 7</w:t>
        </w:r>
      </w:hyperlink>
      <w:r w:rsidRPr="004F4CD9">
        <w:rPr>
          <w:rFonts w:ascii="Arial" w:hAnsi="Arial" w:cs="Arial"/>
        </w:rPr>
        <w:t xml:space="preserve">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4F4CD9">
        <w:rPr>
          <w:rFonts w:ascii="Arial" w:hAnsi="Arial" w:cs="Arial"/>
        </w:rPr>
        <w:t xml:space="preserve"> органом исполнительной власти, с которым заключены указанные контракты;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 xml:space="preserve">4. </w:t>
      </w:r>
      <w:proofErr w:type="gramStart"/>
      <w:r w:rsidRPr="004F4CD9">
        <w:rPr>
          <w:rFonts w:ascii="Arial" w:hAnsi="Arial" w:cs="Arial"/>
        </w:rPr>
        <w:t xml:space="preserve">По договорам аренды муниципального имущества, составляющего казну администрации </w:t>
      </w:r>
      <w:proofErr w:type="spellStart"/>
      <w:r w:rsidRPr="004F4CD9">
        <w:rPr>
          <w:rFonts w:ascii="Arial" w:hAnsi="Arial" w:cs="Arial"/>
        </w:rPr>
        <w:t>Заброденского</w:t>
      </w:r>
      <w:proofErr w:type="spellEnd"/>
      <w:r w:rsidRPr="004F4CD9">
        <w:rPr>
          <w:rFonts w:ascii="Arial" w:hAnsi="Arial" w:cs="Arial"/>
        </w:rPr>
        <w:t xml:space="preserve"> сельского поселения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администрации </w:t>
      </w:r>
      <w:proofErr w:type="spellStart"/>
      <w:r w:rsidRPr="004F4CD9">
        <w:rPr>
          <w:rFonts w:ascii="Arial" w:hAnsi="Arial" w:cs="Arial"/>
        </w:rPr>
        <w:t>Заброденского</w:t>
      </w:r>
      <w:proofErr w:type="spellEnd"/>
      <w:r w:rsidRPr="004F4CD9">
        <w:rPr>
          <w:rFonts w:ascii="Arial" w:hAnsi="Arial" w:cs="Arial"/>
        </w:rPr>
        <w:t xml:space="preserve"> сельского поселения,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</w:t>
      </w:r>
      <w:proofErr w:type="gramEnd"/>
      <w:r w:rsidRPr="004F4CD9">
        <w:rPr>
          <w:rFonts w:ascii="Arial" w:hAnsi="Arial" w:cs="Arial"/>
        </w:rPr>
        <w:t xml:space="preserve"> </w:t>
      </w:r>
      <w:proofErr w:type="gramStart"/>
      <w:r w:rsidRPr="004F4CD9">
        <w:rPr>
          <w:rFonts w:ascii="Arial" w:hAnsi="Arial" w:cs="Arial"/>
        </w:rPr>
        <w:t xml:space="preserve">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</w:t>
      </w:r>
      <w:hyperlink r:id="rId10" w:history="1">
        <w:r w:rsidRPr="004F4CD9">
          <w:rPr>
            <w:rFonts w:ascii="Arial" w:hAnsi="Arial" w:cs="Arial"/>
          </w:rPr>
          <w:t>от 21 сентября 2022 г. N 647</w:t>
        </w:r>
      </w:hyperlink>
      <w:r w:rsidRPr="004F4CD9">
        <w:rPr>
          <w:rFonts w:ascii="Arial" w:hAnsi="Arial" w:cs="Arial"/>
        </w:rPr>
        <w:t xml:space="preserve"> "Об объявлении частичной мобилизации в Российской Федерации" или проходящие</w:t>
      </w:r>
      <w:proofErr w:type="gramEnd"/>
      <w:r w:rsidRPr="004F4CD9">
        <w:rPr>
          <w:rFonts w:ascii="Arial" w:hAnsi="Arial" w:cs="Arial"/>
        </w:rPr>
        <w:t xml:space="preserve"> военную службу по контракту, заключенному в соответствии с </w:t>
      </w:r>
      <w:hyperlink r:id="rId11" w:history="1">
        <w:r w:rsidRPr="004F4CD9">
          <w:rPr>
            <w:rFonts w:ascii="Arial" w:hAnsi="Arial" w:cs="Arial"/>
          </w:rPr>
          <w:t>пунктом 7</w:t>
        </w:r>
      </w:hyperlink>
      <w:r w:rsidRPr="004F4CD9">
        <w:rPr>
          <w:rFonts w:ascii="Arial" w:hAnsi="Arial" w:cs="Arial"/>
        </w:rPr>
        <w:t xml:space="preserve">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</w:t>
      </w:r>
      <w:r w:rsidRPr="004F4CD9">
        <w:rPr>
          <w:rFonts w:ascii="Arial" w:hAnsi="Arial" w:cs="Arial"/>
        </w:rPr>
        <w:lastRenderedPageBreak/>
        <w:t>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</w:t>
      </w:r>
      <w:proofErr w:type="gramEnd"/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б) предоставление возможности расторжения договоров аренды без применения штрафных санкций.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5. Предоставление отсрочки уплаты арендной платы, указанной в подпункте "а" пункта 4 настоящего решения, осуществляется на следующих условиях: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решения;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4F4CD9">
          <w:rPr>
            <w:rFonts w:ascii="Arial" w:hAnsi="Arial" w:cs="Arial"/>
          </w:rPr>
          <w:t>пунктом 7</w:t>
        </w:r>
      </w:hyperlink>
      <w:r w:rsidRPr="004F4CD9">
        <w:rPr>
          <w:rFonts w:ascii="Arial" w:hAnsi="Arial" w:cs="Arial"/>
        </w:rPr>
        <w:t xml:space="preserve">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4F4CD9">
        <w:rPr>
          <w:rFonts w:ascii="Arial" w:hAnsi="Arial" w:cs="Arial"/>
        </w:rPr>
        <w:t xml:space="preserve">, </w:t>
      </w:r>
      <w:proofErr w:type="gramStart"/>
      <w:r w:rsidRPr="004F4CD9">
        <w:rPr>
          <w:rFonts w:ascii="Arial" w:hAnsi="Arial" w:cs="Arial"/>
        </w:rPr>
        <w:t>предоставленного</w:t>
      </w:r>
      <w:proofErr w:type="gramEnd"/>
      <w:r w:rsidRPr="004F4CD9">
        <w:rPr>
          <w:rFonts w:ascii="Arial" w:hAnsi="Arial" w:cs="Arial"/>
        </w:rPr>
        <w:t xml:space="preserve"> федеральным органом исполнительной власти, с которым заключены указанные контракты;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арендатору предоставляется отсрочка уплаты арендной платы 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 </w:t>
      </w:r>
      <w:proofErr w:type="gramEnd"/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указанным лицом поэтапно, не чаще одного раза в месяц, равными платежами, размер которых составляет половину</w:t>
      </w:r>
      <w:proofErr w:type="gramEnd"/>
      <w:r w:rsidRPr="004F4CD9">
        <w:rPr>
          <w:rFonts w:ascii="Arial" w:hAnsi="Arial" w:cs="Arial"/>
        </w:rPr>
        <w:t xml:space="preserve"> ежемесячной арендной платы по договору аренды;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>на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Pr="004F4CD9">
        <w:rPr>
          <w:rFonts w:ascii="Arial" w:hAnsi="Arial" w:cs="Arial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 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</w:t>
      </w:r>
      <w:r w:rsidRPr="004F4CD9">
        <w:rPr>
          <w:rFonts w:ascii="Arial" w:hAnsi="Arial" w:cs="Arial"/>
        </w:rPr>
        <w:lastRenderedPageBreak/>
        <w:t xml:space="preserve">уплачиваются арендодателем в период прохождения лицом, указанным в пункте 4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4F4CD9">
        <w:rPr>
          <w:rFonts w:ascii="Arial" w:hAnsi="Arial" w:cs="Arial"/>
        </w:rPr>
        <w:t>использования</w:t>
      </w:r>
      <w:proofErr w:type="gramEnd"/>
      <w:r w:rsidRPr="004F4CD9">
        <w:rPr>
          <w:rFonts w:ascii="Arial" w:hAnsi="Arial" w:cs="Arial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6. Расторжение договора аренды без применения штрафных санкций, указанное в подпункте "б" пункта 4 настоящего решения, осуществляется на следующих условиях: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proofErr w:type="gramStart"/>
      <w:r w:rsidRPr="004F4CD9">
        <w:rPr>
          <w:rFonts w:ascii="Arial" w:hAnsi="Arial" w:cs="Arial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 w:history="1">
        <w:r w:rsidRPr="004F4CD9">
          <w:rPr>
            <w:rFonts w:ascii="Arial" w:hAnsi="Arial" w:cs="Arial"/>
          </w:rPr>
          <w:t>пунктом 7</w:t>
        </w:r>
      </w:hyperlink>
      <w:r w:rsidRPr="004F4CD9">
        <w:rPr>
          <w:rFonts w:ascii="Arial" w:hAnsi="Arial" w:cs="Arial"/>
        </w:rPr>
        <w:t xml:space="preserve"> статьи 38 Федерального закона "О воинской обязанности и военной службе" либо контракта о добровольном содействии в выполнении задач, возложенных на</w:t>
      </w:r>
      <w:proofErr w:type="gramEnd"/>
      <w:r w:rsidRPr="004F4CD9">
        <w:rPr>
          <w:rFonts w:ascii="Arial" w:hAnsi="Arial" w:cs="Arial"/>
        </w:rPr>
        <w:t xml:space="preserve"> Вооруженные Силы Российской Федерации, </w:t>
      </w:r>
      <w:proofErr w:type="gramStart"/>
      <w:r w:rsidRPr="004F4CD9">
        <w:rPr>
          <w:rFonts w:ascii="Arial" w:hAnsi="Arial" w:cs="Arial"/>
        </w:rPr>
        <w:t>предоставленного</w:t>
      </w:r>
      <w:proofErr w:type="gramEnd"/>
      <w:r w:rsidRPr="004F4CD9">
        <w:rPr>
          <w:rFonts w:ascii="Arial" w:hAnsi="Arial" w:cs="Arial"/>
        </w:rPr>
        <w:t xml:space="preserve"> федеральным органом исполнительной власти, с которым заключены указанные контракты;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4F4CD9" w:rsidRPr="004F4CD9" w:rsidRDefault="004F4CD9" w:rsidP="004F4CD9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</w:t>
      </w:r>
      <w:proofErr w:type="gramStart"/>
      <w:r w:rsidRPr="004F4CD9">
        <w:rPr>
          <w:rFonts w:ascii="Arial" w:hAnsi="Arial" w:cs="Arial"/>
        </w:rPr>
        <w:t>.»</w:t>
      </w:r>
      <w:proofErr w:type="gramEnd"/>
      <w:r w:rsidRPr="004F4CD9">
        <w:rPr>
          <w:rFonts w:ascii="Arial" w:hAnsi="Arial" w:cs="Arial"/>
        </w:rPr>
        <w:t>.</w:t>
      </w:r>
    </w:p>
    <w:p w:rsidR="00110C7C" w:rsidRPr="004F4CD9" w:rsidRDefault="00110C7C" w:rsidP="00110C7C">
      <w:pPr>
        <w:ind w:firstLine="709"/>
        <w:jc w:val="both"/>
        <w:rPr>
          <w:rFonts w:ascii="Arial" w:hAnsi="Arial" w:cs="Arial"/>
        </w:rPr>
      </w:pPr>
      <w:r w:rsidRPr="004F4CD9">
        <w:rPr>
          <w:rFonts w:ascii="Arial" w:eastAsia="Calibri" w:hAnsi="Arial" w:cs="Arial"/>
        </w:rPr>
        <w:t xml:space="preserve">2. </w:t>
      </w:r>
      <w:r w:rsidRPr="004F4CD9">
        <w:rPr>
          <w:rFonts w:ascii="Arial" w:hAnsi="Arial" w:cs="Arial"/>
        </w:rPr>
        <w:t xml:space="preserve">Опубликовать настоящее </w:t>
      </w:r>
      <w:r w:rsidR="00591782" w:rsidRPr="004F4CD9">
        <w:rPr>
          <w:rFonts w:ascii="Arial" w:hAnsi="Arial" w:cs="Arial"/>
        </w:rPr>
        <w:t>решение</w:t>
      </w:r>
      <w:r w:rsidRPr="004F4CD9">
        <w:rPr>
          <w:rFonts w:ascii="Arial" w:hAnsi="Arial" w:cs="Arial"/>
        </w:rPr>
        <w:t xml:space="preserve"> в Вестнике муниципальных правовых актов </w:t>
      </w:r>
      <w:proofErr w:type="spellStart"/>
      <w:r w:rsidR="00DA2465" w:rsidRPr="004F4CD9">
        <w:rPr>
          <w:rFonts w:ascii="Arial" w:hAnsi="Arial" w:cs="Arial"/>
        </w:rPr>
        <w:t>Меловатского</w:t>
      </w:r>
      <w:proofErr w:type="spellEnd"/>
      <w:r w:rsidRPr="004F4CD9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proofErr w:type="spellStart"/>
      <w:r w:rsidR="00DA2465" w:rsidRPr="004F4CD9">
        <w:rPr>
          <w:rFonts w:ascii="Arial" w:hAnsi="Arial" w:cs="Arial"/>
        </w:rPr>
        <w:t>Меловатского</w:t>
      </w:r>
      <w:proofErr w:type="spellEnd"/>
      <w:r w:rsidRPr="004F4CD9">
        <w:rPr>
          <w:rFonts w:ascii="Arial" w:hAnsi="Arial" w:cs="Arial"/>
        </w:rPr>
        <w:t xml:space="preserve"> сельского поселения в сети Интернет.</w:t>
      </w:r>
    </w:p>
    <w:p w:rsidR="00110C7C" w:rsidRPr="004F4CD9" w:rsidRDefault="00110C7C" w:rsidP="00110C7C">
      <w:pPr>
        <w:ind w:firstLine="709"/>
        <w:jc w:val="both"/>
        <w:rPr>
          <w:rFonts w:ascii="Arial" w:hAnsi="Arial" w:cs="Arial"/>
        </w:rPr>
      </w:pPr>
      <w:r w:rsidRPr="004F4CD9">
        <w:rPr>
          <w:rFonts w:ascii="Arial" w:hAnsi="Arial" w:cs="Arial"/>
        </w:rPr>
        <w:t xml:space="preserve">3. </w:t>
      </w:r>
      <w:proofErr w:type="gramStart"/>
      <w:r w:rsidRPr="004F4CD9">
        <w:rPr>
          <w:rFonts w:ascii="Arial" w:hAnsi="Arial" w:cs="Arial"/>
        </w:rPr>
        <w:t>Контроль за</w:t>
      </w:r>
      <w:proofErr w:type="gramEnd"/>
      <w:r w:rsidRPr="004F4CD9">
        <w:rPr>
          <w:rFonts w:ascii="Arial" w:hAnsi="Arial" w:cs="Arial"/>
        </w:rPr>
        <w:t xml:space="preserve"> исполнением настоящего </w:t>
      </w:r>
      <w:r w:rsidR="00591782" w:rsidRPr="004F4CD9">
        <w:rPr>
          <w:rFonts w:ascii="Arial" w:hAnsi="Arial" w:cs="Arial"/>
        </w:rPr>
        <w:t>решения</w:t>
      </w:r>
      <w:r w:rsidRPr="004F4CD9">
        <w:rPr>
          <w:rFonts w:ascii="Arial" w:hAnsi="Arial" w:cs="Arial"/>
        </w:rPr>
        <w:t xml:space="preserve"> оставляю за собой.</w:t>
      </w:r>
    </w:p>
    <w:tbl>
      <w:tblPr>
        <w:tblpPr w:leftFromText="180" w:rightFromText="180" w:vertAnchor="text" w:horzAnchor="margin" w:tblpY="434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0"/>
        <w:gridCol w:w="1162"/>
        <w:gridCol w:w="3055"/>
      </w:tblGrid>
      <w:tr w:rsidR="003D732B" w:rsidRPr="004F4CD9" w:rsidTr="003D732B">
        <w:trPr>
          <w:trHeight w:val="237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2B" w:rsidRPr="004F4CD9" w:rsidRDefault="003D732B" w:rsidP="003D732B">
            <w:pPr>
              <w:rPr>
                <w:rFonts w:ascii="Arial" w:hAnsi="Arial" w:cs="Arial"/>
              </w:rPr>
            </w:pPr>
            <w:r w:rsidRPr="004F4CD9">
              <w:rPr>
                <w:rFonts w:ascii="Arial" w:hAnsi="Arial" w:cs="Arial"/>
              </w:rPr>
              <w:t xml:space="preserve">Глава </w:t>
            </w:r>
            <w:proofErr w:type="spellStart"/>
            <w:r w:rsidRPr="004F4CD9">
              <w:rPr>
                <w:rFonts w:ascii="Arial" w:hAnsi="Arial" w:cs="Arial"/>
              </w:rPr>
              <w:t>Меловатского</w:t>
            </w:r>
            <w:proofErr w:type="spellEnd"/>
            <w:r w:rsidRPr="004F4CD9">
              <w:rPr>
                <w:rFonts w:ascii="Arial" w:hAnsi="Arial" w:cs="Arial"/>
              </w:rPr>
              <w:t xml:space="preserve"> </w:t>
            </w:r>
            <w:proofErr w:type="gramStart"/>
            <w:r w:rsidRPr="004F4CD9">
              <w:rPr>
                <w:rFonts w:ascii="Arial" w:hAnsi="Arial" w:cs="Arial"/>
              </w:rPr>
              <w:t>сельского</w:t>
            </w:r>
            <w:proofErr w:type="gramEnd"/>
            <w:r w:rsidRPr="004F4CD9">
              <w:rPr>
                <w:rFonts w:ascii="Arial" w:hAnsi="Arial" w:cs="Arial"/>
              </w:rPr>
              <w:t xml:space="preserve"> </w:t>
            </w:r>
          </w:p>
          <w:p w:rsidR="003D732B" w:rsidRPr="004F4CD9" w:rsidRDefault="003D732B" w:rsidP="003D732B">
            <w:pPr>
              <w:rPr>
                <w:rFonts w:ascii="Arial" w:hAnsi="Arial" w:cs="Arial"/>
              </w:rPr>
            </w:pPr>
            <w:r w:rsidRPr="004F4CD9">
              <w:rPr>
                <w:rFonts w:ascii="Arial" w:hAnsi="Arial" w:cs="Arial"/>
              </w:rPr>
              <w:t>поселения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2B" w:rsidRPr="004F4CD9" w:rsidRDefault="003D732B" w:rsidP="003D732B">
            <w:pPr>
              <w:rPr>
                <w:rFonts w:ascii="Arial" w:hAnsi="Arial" w:cs="Arial"/>
                <w:b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2B" w:rsidRPr="004F4CD9" w:rsidRDefault="003D732B" w:rsidP="003D732B">
            <w:pPr>
              <w:rPr>
                <w:rFonts w:ascii="Arial" w:hAnsi="Arial" w:cs="Arial"/>
              </w:rPr>
            </w:pPr>
          </w:p>
          <w:p w:rsidR="003D732B" w:rsidRPr="004F4CD9" w:rsidRDefault="003D732B" w:rsidP="003D732B">
            <w:pPr>
              <w:rPr>
                <w:rFonts w:ascii="Arial" w:hAnsi="Arial" w:cs="Arial"/>
              </w:rPr>
            </w:pPr>
            <w:r w:rsidRPr="004F4CD9">
              <w:rPr>
                <w:rFonts w:ascii="Arial" w:hAnsi="Arial" w:cs="Arial"/>
              </w:rPr>
              <w:t>И.И. Демиденко</w:t>
            </w:r>
          </w:p>
        </w:tc>
      </w:tr>
      <w:bookmarkEnd w:id="0"/>
    </w:tbl>
    <w:p w:rsidR="00353C2C" w:rsidRPr="004F4CD9" w:rsidRDefault="00353C2C" w:rsidP="003D732B">
      <w:pPr>
        <w:tabs>
          <w:tab w:val="left" w:pos="5103"/>
          <w:tab w:val="left" w:pos="6096"/>
          <w:tab w:val="left" w:pos="6237"/>
        </w:tabs>
        <w:ind w:right="-1"/>
        <w:jc w:val="both"/>
        <w:rPr>
          <w:rFonts w:ascii="Arial" w:eastAsia="Calibri" w:hAnsi="Arial" w:cs="Arial"/>
        </w:rPr>
      </w:pPr>
    </w:p>
    <w:sectPr w:rsidR="00353C2C" w:rsidRPr="004F4CD9" w:rsidSect="003D732B">
      <w:pgSz w:w="11906" w:h="16838"/>
      <w:pgMar w:top="22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93" w:rsidRDefault="00FF4093" w:rsidP="006A7F22">
      <w:r>
        <w:separator/>
      </w:r>
    </w:p>
  </w:endnote>
  <w:endnote w:type="continuationSeparator" w:id="0">
    <w:p w:rsidR="00FF4093" w:rsidRDefault="00FF4093" w:rsidP="006A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93" w:rsidRDefault="00FF4093" w:rsidP="006A7F22">
      <w:r>
        <w:separator/>
      </w:r>
    </w:p>
  </w:footnote>
  <w:footnote w:type="continuationSeparator" w:id="0">
    <w:p w:rsidR="00FF4093" w:rsidRDefault="00FF4093" w:rsidP="006A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8C"/>
    <w:rsid w:val="00012221"/>
    <w:rsid w:val="00046637"/>
    <w:rsid w:val="000850C3"/>
    <w:rsid w:val="0009630B"/>
    <w:rsid w:val="000A024D"/>
    <w:rsid w:val="000B2117"/>
    <w:rsid w:val="000C0BF9"/>
    <w:rsid w:val="000C1E27"/>
    <w:rsid w:val="00110C7C"/>
    <w:rsid w:val="001876CD"/>
    <w:rsid w:val="001B021B"/>
    <w:rsid w:val="0021080A"/>
    <w:rsid w:val="00211B6A"/>
    <w:rsid w:val="002175B1"/>
    <w:rsid w:val="002444F5"/>
    <w:rsid w:val="0026497D"/>
    <w:rsid w:val="00270957"/>
    <w:rsid w:val="00290567"/>
    <w:rsid w:val="002A7BA5"/>
    <w:rsid w:val="002F3E64"/>
    <w:rsid w:val="002F7150"/>
    <w:rsid w:val="00350D8F"/>
    <w:rsid w:val="00351A2D"/>
    <w:rsid w:val="00353C2C"/>
    <w:rsid w:val="0037079D"/>
    <w:rsid w:val="00380151"/>
    <w:rsid w:val="00390B29"/>
    <w:rsid w:val="00391575"/>
    <w:rsid w:val="00393EB5"/>
    <w:rsid w:val="003D732B"/>
    <w:rsid w:val="00405A5A"/>
    <w:rsid w:val="00425A8C"/>
    <w:rsid w:val="00460AC7"/>
    <w:rsid w:val="004866FF"/>
    <w:rsid w:val="004E6BA6"/>
    <w:rsid w:val="004F1BE8"/>
    <w:rsid w:val="004F4CD9"/>
    <w:rsid w:val="00524940"/>
    <w:rsid w:val="00553A06"/>
    <w:rsid w:val="00557223"/>
    <w:rsid w:val="00591782"/>
    <w:rsid w:val="005C447C"/>
    <w:rsid w:val="005D0135"/>
    <w:rsid w:val="005D02ED"/>
    <w:rsid w:val="005F34D5"/>
    <w:rsid w:val="00616387"/>
    <w:rsid w:val="00622E4D"/>
    <w:rsid w:val="0063004E"/>
    <w:rsid w:val="00634968"/>
    <w:rsid w:val="006406F6"/>
    <w:rsid w:val="006A086F"/>
    <w:rsid w:val="006A7F22"/>
    <w:rsid w:val="006B16CC"/>
    <w:rsid w:val="006B2725"/>
    <w:rsid w:val="006F1CA3"/>
    <w:rsid w:val="00723B89"/>
    <w:rsid w:val="00735677"/>
    <w:rsid w:val="007718B2"/>
    <w:rsid w:val="007A42DE"/>
    <w:rsid w:val="007C050F"/>
    <w:rsid w:val="007C27BD"/>
    <w:rsid w:val="007F0F51"/>
    <w:rsid w:val="007F54CE"/>
    <w:rsid w:val="00815660"/>
    <w:rsid w:val="00864682"/>
    <w:rsid w:val="00892823"/>
    <w:rsid w:val="008A527A"/>
    <w:rsid w:val="008B6708"/>
    <w:rsid w:val="008C4B15"/>
    <w:rsid w:val="008E5204"/>
    <w:rsid w:val="00917EC2"/>
    <w:rsid w:val="009229F2"/>
    <w:rsid w:val="00934803"/>
    <w:rsid w:val="00960070"/>
    <w:rsid w:val="009C4E95"/>
    <w:rsid w:val="009D07CD"/>
    <w:rsid w:val="009D0882"/>
    <w:rsid w:val="009F2515"/>
    <w:rsid w:val="00A253C3"/>
    <w:rsid w:val="00A56B89"/>
    <w:rsid w:val="00AA0DD9"/>
    <w:rsid w:val="00AA470E"/>
    <w:rsid w:val="00AB7FFE"/>
    <w:rsid w:val="00AC2EA8"/>
    <w:rsid w:val="00AC31E3"/>
    <w:rsid w:val="00AD2639"/>
    <w:rsid w:val="00B02B1B"/>
    <w:rsid w:val="00B06D14"/>
    <w:rsid w:val="00B12888"/>
    <w:rsid w:val="00B26A41"/>
    <w:rsid w:val="00B44398"/>
    <w:rsid w:val="00B742C4"/>
    <w:rsid w:val="00BA08DB"/>
    <w:rsid w:val="00BA4D52"/>
    <w:rsid w:val="00BB26BD"/>
    <w:rsid w:val="00C07427"/>
    <w:rsid w:val="00C34D07"/>
    <w:rsid w:val="00C73230"/>
    <w:rsid w:val="00CA6321"/>
    <w:rsid w:val="00CB4ACE"/>
    <w:rsid w:val="00CB5EF0"/>
    <w:rsid w:val="00CD2CA1"/>
    <w:rsid w:val="00CE0374"/>
    <w:rsid w:val="00D079E9"/>
    <w:rsid w:val="00D134D6"/>
    <w:rsid w:val="00D1695A"/>
    <w:rsid w:val="00D36E52"/>
    <w:rsid w:val="00D43F32"/>
    <w:rsid w:val="00D63B4E"/>
    <w:rsid w:val="00D67B3B"/>
    <w:rsid w:val="00D710FB"/>
    <w:rsid w:val="00D90F0E"/>
    <w:rsid w:val="00DA2465"/>
    <w:rsid w:val="00DC7969"/>
    <w:rsid w:val="00DD222D"/>
    <w:rsid w:val="00E31887"/>
    <w:rsid w:val="00E50FC0"/>
    <w:rsid w:val="00E60713"/>
    <w:rsid w:val="00E61EB6"/>
    <w:rsid w:val="00E7490E"/>
    <w:rsid w:val="00EE7907"/>
    <w:rsid w:val="00F10C17"/>
    <w:rsid w:val="00F31EC0"/>
    <w:rsid w:val="00F35C83"/>
    <w:rsid w:val="00F5667A"/>
    <w:rsid w:val="00F62BE5"/>
    <w:rsid w:val="00F67714"/>
    <w:rsid w:val="00FA3B48"/>
    <w:rsid w:val="00FA3C4B"/>
    <w:rsid w:val="00FB3A82"/>
    <w:rsid w:val="00FB3D4B"/>
    <w:rsid w:val="00FC2608"/>
    <w:rsid w:val="00FC7CD0"/>
    <w:rsid w:val="00FE2655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A7F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A7F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32646#l3119" TargetMode="External"/><Relationship Id="rId13" Type="http://schemas.openxmlformats.org/officeDocument/2006/relationships/hyperlink" Target="https://normativ.kontur.ru/document?moduleid=1&amp;documentid=432646#l311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432646#l3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32646#l31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31928#l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32646#l31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6</cp:revision>
  <cp:lastPrinted>2023-03-16T11:26:00Z</cp:lastPrinted>
  <dcterms:created xsi:type="dcterms:W3CDTF">2023-02-27T08:33:00Z</dcterms:created>
  <dcterms:modified xsi:type="dcterms:W3CDTF">2023-03-16T11:28:00Z</dcterms:modified>
</cp:coreProperties>
</file>