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46" w:rsidRPr="00E226FE" w:rsidRDefault="00A31546" w:rsidP="00A315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A31546" w:rsidRPr="00E226FE" w:rsidRDefault="00A31546" w:rsidP="00A315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 СЕЛЬСКОГО ПОСЕЛЕНИЯ</w:t>
      </w:r>
    </w:p>
    <w:p w:rsidR="00A31546" w:rsidRPr="00E226FE" w:rsidRDefault="00A31546" w:rsidP="00A315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31546" w:rsidRPr="00E226FE" w:rsidRDefault="00A31546" w:rsidP="00A315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31546" w:rsidRPr="00E226FE" w:rsidRDefault="00A31546" w:rsidP="00A315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1546" w:rsidRPr="00E226FE" w:rsidRDefault="00A31546" w:rsidP="00A315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A31546" w:rsidRPr="00E226FE" w:rsidRDefault="00A31546" w:rsidP="00A3154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1546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</w:t>
      </w:r>
      <w:r w:rsidR="004822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июля 2024 года № 17</w:t>
      </w:r>
      <w:r w:rsidR="00BC112F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</w:p>
    <w:p w:rsidR="00A31546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346DF4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Новомеловатка</w:t>
      </w:r>
    </w:p>
    <w:p w:rsidR="00A31546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1546" w:rsidRPr="00E226FE" w:rsidRDefault="00A31546" w:rsidP="00A3154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22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от 03.10.2017 г. № 86 «О принятии программы комплексного развития транспортной инфраструктуры </w:t>
      </w:r>
      <w:proofErr w:type="spellStart"/>
      <w:r w:rsidRPr="00E22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 на 2017-2030 годы» (в ред. </w:t>
      </w:r>
      <w:proofErr w:type="spellStart"/>
      <w:r w:rsidRPr="00E22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</w:t>
      </w:r>
      <w:proofErr w:type="spellEnd"/>
      <w:r w:rsidRPr="00E226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от 27.02.2018 г. № 106)</w:t>
      </w:r>
    </w:p>
    <w:p w:rsidR="00A31546" w:rsidRPr="00E226FE" w:rsidRDefault="00A31546" w:rsidP="00A3154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1546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380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23.05.2024 № 643-ФЗ «О внесении изменений в некоторые акты Правительства Российской Федерации</w:t>
      </w:r>
      <w:r w:rsidR="00C45E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Правительства РФ от 25.12.2015 г. № 1440 «Об утверждении требований к программам комплексного развития транспортной инфраструктуры поселений, городских округов», Уставом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Генеральным планом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A31546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31546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решение Совета народных депутатов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03.10.2017 г. № </w:t>
      </w:r>
      <w:r w:rsidR="00BC112F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принятии программы комплексного развития транспортной инфраструктуры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2017-2030 годы» (в ред.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27.02.2018 г. № 106) (далее – Решение):</w:t>
      </w:r>
    </w:p>
    <w:p w:rsidR="00A31546" w:rsidRPr="00E226FE" w:rsidRDefault="00A31546" w:rsidP="00BC112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BC112F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 комплексного развития транспортной инфраструктуры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изложить в следующей редакции:</w:t>
      </w:r>
    </w:p>
    <w:p w:rsidR="00BC112F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</w:p>
    <w:tbl>
      <w:tblPr>
        <w:tblW w:w="949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BC112F" w:rsidRPr="00E226FE" w:rsidTr="00BC112F"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946" w:type="dxa"/>
          </w:tcPr>
          <w:p w:rsidR="00BC112F" w:rsidRPr="00E226FE" w:rsidRDefault="00BC112F" w:rsidP="00BC112F">
            <w:pPr>
              <w:pStyle w:val="Heading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226FE">
              <w:rPr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proofErr w:type="spellStart"/>
            <w:r w:rsidRPr="00E226FE">
              <w:rPr>
                <w:b w:val="0"/>
                <w:sz w:val="24"/>
                <w:szCs w:val="24"/>
              </w:rPr>
              <w:t>Меловатского</w:t>
            </w:r>
            <w:proofErr w:type="spellEnd"/>
            <w:r w:rsidRPr="00E226FE">
              <w:rPr>
                <w:b w:val="0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(далее – Программа)</w:t>
            </w:r>
          </w:p>
        </w:tc>
      </w:tr>
      <w:tr w:rsidR="00BC112F" w:rsidRPr="00E226FE" w:rsidTr="00BC112F">
        <w:trPr>
          <w:trHeight w:val="1020"/>
        </w:trPr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946" w:type="dxa"/>
          </w:tcPr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Федеральный закон от 29.12.2014 г.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 - Федеральный закон от 06.10.2003 г. </w:t>
            </w:r>
            <w:hyperlink r:id="rId6" w:history="1">
              <w:r w:rsidRPr="00E226FE">
                <w:rPr>
                  <w:rFonts w:ascii="Arial" w:hAnsi="Arial" w:cs="Arial"/>
                  <w:sz w:val="24"/>
                  <w:szCs w:val="24"/>
                </w:rPr>
                <w:t>№ 131-ФЗ</w:t>
              </w:r>
            </w:hyperlink>
            <w:r w:rsidRPr="00E226FE">
              <w:rPr>
                <w:rFonts w:ascii="Arial" w:hAnsi="Arial" w:cs="Arial"/>
                <w:sz w:val="24"/>
                <w:szCs w:val="24"/>
              </w:rPr>
              <w:t xml:space="preserve"> «Об общих принципах организации местного самоуправления в </w:t>
            </w:r>
            <w:r w:rsidRPr="00E226FE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Российской Федерации» 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-Федеральный закон  от 08.11.2007 г. № 257-ФЗ «Об автомобильных дорогах 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 - Постановление Правительства РФ от 01.10.2015 г.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- Устав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- Генеральный план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BC112F" w:rsidRPr="00E226FE" w:rsidTr="00BC112F">
        <w:trPr>
          <w:trHeight w:val="575"/>
        </w:trPr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Заказчик Программы</w:t>
            </w:r>
          </w:p>
        </w:tc>
        <w:tc>
          <w:tcPr>
            <w:tcW w:w="6946" w:type="dxa"/>
          </w:tcPr>
          <w:p w:rsidR="00BC112F" w:rsidRPr="00E226FE" w:rsidRDefault="00BC112F" w:rsidP="00BC112F">
            <w:pPr>
              <w:pStyle w:val="a4"/>
              <w:rPr>
                <w:rFonts w:ascii="Arial" w:hAnsi="Arial" w:cs="Arial"/>
              </w:rPr>
            </w:pPr>
            <w:r w:rsidRPr="00E226F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226FE">
              <w:rPr>
                <w:rFonts w:ascii="Arial" w:hAnsi="Arial" w:cs="Arial"/>
              </w:rPr>
              <w:t>Меловатского</w:t>
            </w:r>
            <w:proofErr w:type="spellEnd"/>
            <w:r w:rsidRPr="00E226FE">
              <w:rPr>
                <w:rFonts w:ascii="Arial" w:hAnsi="Arial" w:cs="Arial"/>
                <w:lang w:val="ru-RU"/>
              </w:rPr>
              <w:t xml:space="preserve"> </w:t>
            </w:r>
            <w:r w:rsidRPr="00E226FE">
              <w:rPr>
                <w:rFonts w:ascii="Arial" w:hAnsi="Arial" w:cs="Arial"/>
              </w:rPr>
              <w:t xml:space="preserve">сельского поселения Калачеевского муниципального района Воронежской области </w:t>
            </w:r>
          </w:p>
          <w:p w:rsidR="00BC112F" w:rsidRPr="00E226FE" w:rsidRDefault="00BC112F" w:rsidP="00BC112F">
            <w:pPr>
              <w:pStyle w:val="a4"/>
              <w:rPr>
                <w:rFonts w:ascii="Arial" w:hAnsi="Arial" w:cs="Arial"/>
                <w:lang w:val="ru-RU"/>
              </w:rPr>
            </w:pPr>
            <w:r w:rsidRPr="00E226FE">
              <w:rPr>
                <w:rFonts w:ascii="Arial" w:hAnsi="Arial" w:cs="Arial"/>
              </w:rPr>
              <w:t>Адрес:</w:t>
            </w:r>
            <w:r w:rsidRPr="00E226FE">
              <w:rPr>
                <w:rFonts w:ascii="Arial" w:hAnsi="Arial" w:cs="Arial"/>
                <w:lang w:val="ru-RU"/>
              </w:rPr>
              <w:t xml:space="preserve">397620, Воронежская область, Калачеевский район, </w:t>
            </w:r>
            <w:proofErr w:type="spellStart"/>
            <w:r w:rsidRPr="00E226FE">
              <w:rPr>
                <w:rFonts w:ascii="Arial" w:hAnsi="Arial" w:cs="Arial"/>
                <w:lang w:val="ru-RU"/>
              </w:rPr>
              <w:t>с.Новомеловатка</w:t>
            </w:r>
            <w:proofErr w:type="spellEnd"/>
            <w:r w:rsidRPr="00E226FE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E226FE">
              <w:rPr>
                <w:rFonts w:ascii="Arial" w:hAnsi="Arial" w:cs="Arial"/>
                <w:lang w:val="ru-RU"/>
              </w:rPr>
              <w:t>ул.Ленина</w:t>
            </w:r>
            <w:proofErr w:type="spellEnd"/>
            <w:r w:rsidRPr="00E226FE">
              <w:rPr>
                <w:rFonts w:ascii="Arial" w:hAnsi="Arial" w:cs="Arial"/>
                <w:lang w:val="ru-RU"/>
              </w:rPr>
              <w:t>, 31 а</w:t>
            </w:r>
          </w:p>
        </w:tc>
      </w:tr>
      <w:tr w:rsidR="00BC112F" w:rsidRPr="00E226FE" w:rsidTr="00BC112F"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946" w:type="dxa"/>
          </w:tcPr>
          <w:p w:rsidR="00BC112F" w:rsidRPr="00E226FE" w:rsidRDefault="00BC112F" w:rsidP="00BC112F">
            <w:pPr>
              <w:pStyle w:val="a4"/>
              <w:rPr>
                <w:rFonts w:ascii="Arial" w:hAnsi="Arial" w:cs="Arial"/>
              </w:rPr>
            </w:pPr>
            <w:r w:rsidRPr="00E226FE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226FE">
              <w:rPr>
                <w:rFonts w:ascii="Arial" w:hAnsi="Arial" w:cs="Arial"/>
              </w:rPr>
              <w:t>Меловатского</w:t>
            </w:r>
            <w:proofErr w:type="spellEnd"/>
            <w:r w:rsidRPr="00E226FE">
              <w:rPr>
                <w:rFonts w:ascii="Arial" w:hAnsi="Arial" w:cs="Arial"/>
                <w:lang w:val="ru-RU"/>
              </w:rPr>
              <w:t xml:space="preserve"> </w:t>
            </w:r>
            <w:r w:rsidRPr="00E226FE">
              <w:rPr>
                <w:rFonts w:ascii="Arial" w:hAnsi="Arial" w:cs="Arial"/>
              </w:rPr>
              <w:t xml:space="preserve">сельского поселения Калачеевского муниципального района Воронежской области </w:t>
            </w:r>
          </w:p>
          <w:p w:rsidR="00BC112F" w:rsidRPr="00E226FE" w:rsidRDefault="00BC112F" w:rsidP="00BC112F">
            <w:pPr>
              <w:pStyle w:val="a4"/>
              <w:rPr>
                <w:rFonts w:ascii="Arial" w:hAnsi="Arial" w:cs="Arial"/>
              </w:rPr>
            </w:pPr>
            <w:r w:rsidRPr="00E226FE">
              <w:rPr>
                <w:rFonts w:ascii="Arial" w:hAnsi="Arial" w:cs="Arial"/>
              </w:rPr>
              <w:t>Адрес:</w:t>
            </w:r>
            <w:r w:rsidRPr="00E226FE">
              <w:rPr>
                <w:rFonts w:ascii="Arial" w:hAnsi="Arial" w:cs="Arial"/>
                <w:lang w:val="ru-RU"/>
              </w:rPr>
              <w:t xml:space="preserve"> 397620, Воронежская область, Калачеевский район, </w:t>
            </w:r>
            <w:proofErr w:type="spellStart"/>
            <w:r w:rsidRPr="00E226FE">
              <w:rPr>
                <w:rFonts w:ascii="Arial" w:hAnsi="Arial" w:cs="Arial"/>
                <w:lang w:val="ru-RU"/>
              </w:rPr>
              <w:t>с.Новомеловатка</w:t>
            </w:r>
            <w:proofErr w:type="spellEnd"/>
            <w:r w:rsidRPr="00E226FE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E226FE">
              <w:rPr>
                <w:rFonts w:ascii="Arial" w:hAnsi="Arial" w:cs="Arial"/>
                <w:lang w:val="ru-RU"/>
              </w:rPr>
              <w:t>ул.Ленина</w:t>
            </w:r>
            <w:proofErr w:type="spellEnd"/>
            <w:r w:rsidRPr="00E226FE">
              <w:rPr>
                <w:rFonts w:ascii="Arial" w:hAnsi="Arial" w:cs="Arial"/>
                <w:lang w:val="ru-RU"/>
              </w:rPr>
              <w:t>, 31 а</w:t>
            </w:r>
          </w:p>
        </w:tc>
      </w:tr>
      <w:tr w:rsidR="00BC112F" w:rsidRPr="00E226FE" w:rsidTr="00BC112F">
        <w:trPr>
          <w:trHeight w:val="515"/>
        </w:trPr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BC112F" w:rsidRPr="00E226FE" w:rsidRDefault="00BC112F" w:rsidP="00BC112F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E226FE">
              <w:rPr>
                <w:rFonts w:ascii="Arial" w:hAnsi="Arial" w:cs="Arial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BC112F" w:rsidRPr="00E226FE" w:rsidTr="00BC112F">
        <w:trPr>
          <w:trHeight w:val="2259"/>
        </w:trPr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безопасность, качество и эффективность транспортного обслуживания населения, юридических лиц и индивидуальных предпринимателей сельского поселения;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</w:t>
            </w:r>
          </w:p>
          <w:p w:rsidR="00BC112F" w:rsidRPr="00E226FE" w:rsidRDefault="00BC112F" w:rsidP="00BC112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эффективность функционирования действующей транспортной инфраструктуры.</w:t>
            </w:r>
          </w:p>
        </w:tc>
      </w:tr>
      <w:tr w:rsidR="00BC112F" w:rsidRPr="00E226FE" w:rsidTr="00BC112F">
        <w:trPr>
          <w:trHeight w:val="1683"/>
        </w:trPr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Целевые показатели</w:t>
            </w:r>
            <w:r w:rsidRPr="00E226F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6946" w:type="dxa"/>
          </w:tcPr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протяженность сети автомобильных дорог общего пользования местного значения, 32,42 км;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значения,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E226FE">
                <w:rPr>
                  <w:rFonts w:ascii="Arial" w:hAnsi="Arial" w:cs="Arial"/>
                  <w:sz w:val="24"/>
                  <w:szCs w:val="24"/>
                </w:rPr>
                <w:t>0 км</w:t>
              </w:r>
            </w:smartTag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- прирост 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 xml:space="preserve"> в результате строительства </w:t>
            </w:r>
            <w:r w:rsidRPr="00E226FE">
              <w:rPr>
                <w:rFonts w:ascii="Arial" w:hAnsi="Arial" w:cs="Arial"/>
                <w:sz w:val="24"/>
                <w:szCs w:val="24"/>
              </w:rPr>
              <w:lastRenderedPageBreak/>
              <w:t xml:space="preserve">новых автомобильных дорог,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E226FE">
                <w:rPr>
                  <w:rFonts w:ascii="Arial" w:hAnsi="Arial" w:cs="Arial"/>
                  <w:sz w:val="24"/>
                  <w:szCs w:val="24"/>
                </w:rPr>
                <w:t>0 км</w:t>
              </w:r>
            </w:smartTag>
            <w:r w:rsidRPr="00E226F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E226FE">
                <w:rPr>
                  <w:rFonts w:ascii="Arial" w:hAnsi="Arial" w:cs="Arial"/>
                  <w:sz w:val="24"/>
                  <w:szCs w:val="24"/>
                </w:rPr>
                <w:t>0 км</w:t>
              </w:r>
            </w:smartTag>
            <w:r w:rsidRPr="00E226F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E226FE">
                <w:rPr>
                  <w:rFonts w:ascii="Arial" w:hAnsi="Arial" w:cs="Arial"/>
                  <w:sz w:val="24"/>
                  <w:szCs w:val="24"/>
                </w:rPr>
                <w:t>0 км</w:t>
              </w:r>
            </w:smartTag>
            <w:r w:rsidRPr="00E226F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17,1 км;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52,8 %.</w:t>
            </w:r>
          </w:p>
        </w:tc>
      </w:tr>
      <w:tr w:rsidR="00BC112F" w:rsidRPr="00E226FE" w:rsidTr="00DB68E3">
        <w:trPr>
          <w:trHeight w:val="1256"/>
        </w:trPr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Мероприятия Программы охватывают  период с 2017 по 2030 годы 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Этапы реализации мероприятий Программы не выделяются.</w:t>
            </w:r>
          </w:p>
        </w:tc>
      </w:tr>
      <w:tr w:rsidR="00BC112F" w:rsidRPr="00E226FE" w:rsidTr="00BC112F">
        <w:trPr>
          <w:trHeight w:val="986"/>
        </w:trPr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946" w:type="dxa"/>
          </w:tcPr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Мероприятия по:</w:t>
            </w:r>
          </w:p>
          <w:p w:rsidR="00BC112F" w:rsidRPr="00E226FE" w:rsidRDefault="00BC112F" w:rsidP="00BC112F">
            <w:pPr>
              <w:widowControl w:val="0"/>
              <w:spacing w:after="0" w:line="25" w:lineRule="atLeast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проектирование</w:t>
            </w:r>
          </w:p>
          <w:p w:rsidR="00BC112F" w:rsidRPr="00E226FE" w:rsidRDefault="00BC112F" w:rsidP="00BC112F">
            <w:pPr>
              <w:widowControl w:val="0"/>
              <w:spacing w:after="0" w:line="25" w:lineRule="atLeast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строительство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-реконструкция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капитальному ремонту и ремонту объектов транспортной инфраструктуры</w:t>
            </w:r>
          </w:p>
        </w:tc>
      </w:tr>
      <w:tr w:rsidR="00BC112F" w:rsidRPr="00E226FE" w:rsidTr="00BC112F">
        <w:trPr>
          <w:trHeight w:val="515"/>
        </w:trPr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6946" w:type="dxa"/>
          </w:tcPr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В результате реализации мероприятий Программы к 2030 году ожидается: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-повышение безопасности дорожного движения;</w:t>
            </w:r>
          </w:p>
          <w:p w:rsidR="00BC112F" w:rsidRPr="00E226FE" w:rsidRDefault="00BC112F" w:rsidP="00BC112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- развитие сети автомобильных дорог общего пользования местного значения 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BC112F" w:rsidRPr="00E226FE" w:rsidTr="00BC112F">
        <w:trPr>
          <w:trHeight w:val="974"/>
        </w:trPr>
        <w:tc>
          <w:tcPr>
            <w:tcW w:w="2552" w:type="dxa"/>
          </w:tcPr>
          <w:p w:rsidR="00BC112F" w:rsidRPr="00E226FE" w:rsidRDefault="00BC112F" w:rsidP="00BC112F">
            <w:pPr>
              <w:spacing w:after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составит: 64343,20 тыс. руб., в том числе в первый этап по годам: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2017 год – 1195,2 тыс. руб.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2018 год – 2230,7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2019 год – 2205,6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lastRenderedPageBreak/>
              <w:t xml:space="preserve">2020 год – 2916,0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>2636,8</w:t>
            </w:r>
            <w:r w:rsidRPr="00E226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>4628,4</w:t>
            </w:r>
            <w:r w:rsidRPr="00E226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>4399,6</w:t>
            </w:r>
            <w:r w:rsidRPr="00E226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>5437,6</w:t>
            </w:r>
            <w:r w:rsidRPr="00E226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>3926,9</w:t>
            </w:r>
            <w:r w:rsidRPr="00E226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>5766,4</w:t>
            </w:r>
            <w:r w:rsidRPr="00E226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>5800,0</w:t>
            </w:r>
            <w:r w:rsidRPr="00E226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2028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 xml:space="preserve">5800,0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2029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 xml:space="preserve">5800,0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2030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 xml:space="preserve">5800,0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2031 год – </w:t>
            </w:r>
            <w:r w:rsidR="00163752" w:rsidRPr="00E226FE">
              <w:rPr>
                <w:rFonts w:ascii="Arial" w:hAnsi="Arial" w:cs="Arial"/>
                <w:sz w:val="24"/>
                <w:szCs w:val="24"/>
              </w:rPr>
              <w:t xml:space="preserve">5800,0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112F" w:rsidRPr="00E226FE" w:rsidRDefault="00BC112F" w:rsidP="00BC112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Источник финансирования Программы - бюджет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E226F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A31546" w:rsidRPr="00E226FE" w:rsidRDefault="00A31546" w:rsidP="0016375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»;</w:t>
      </w:r>
    </w:p>
    <w:p w:rsidR="00163752" w:rsidRPr="00E226FE" w:rsidRDefault="00A31546" w:rsidP="00163752">
      <w:pPr>
        <w:shd w:val="clear" w:color="auto" w:fill="FFFFFF"/>
        <w:tabs>
          <w:tab w:val="left" w:pos="0"/>
        </w:tabs>
        <w:autoSpaceDE w:val="0"/>
        <w:autoSpaceDN w:val="0"/>
        <w:spacing w:after="0"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="00163752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 2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</w:t>
      </w:r>
      <w:r w:rsidR="00163752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</w:t>
      </w:r>
      <w:r w:rsidR="00163752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63752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Социально-экономическая характеристика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163752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3752" w:rsidRPr="00E226FE">
        <w:rPr>
          <w:rFonts w:ascii="Arial" w:hAnsi="Arial" w:cs="Arial"/>
          <w:bCs/>
          <w:sz w:val="24"/>
          <w:szCs w:val="24"/>
        </w:rPr>
        <w:t>Калачеевского муниципального района Воронежской области»</w:t>
      </w:r>
      <w:r w:rsidR="00125DF1" w:rsidRPr="00E226FE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125DF1" w:rsidRPr="00E226FE" w:rsidRDefault="00125DF1" w:rsidP="00DB68E3">
      <w:pPr>
        <w:shd w:val="clear" w:color="auto" w:fill="FFFFFF"/>
        <w:tabs>
          <w:tab w:val="left" w:pos="284"/>
        </w:tabs>
        <w:spacing w:line="100" w:lineRule="atLeast"/>
        <w:ind w:left="20" w:firstLine="406"/>
        <w:jc w:val="both"/>
        <w:rPr>
          <w:rFonts w:ascii="Arial" w:hAnsi="Arial" w:cs="Arial"/>
          <w:bCs/>
          <w:sz w:val="24"/>
          <w:szCs w:val="24"/>
        </w:rPr>
      </w:pPr>
      <w:r w:rsidRPr="00E226FE">
        <w:rPr>
          <w:rFonts w:ascii="Arial" w:hAnsi="Arial" w:cs="Arial"/>
          <w:bCs/>
          <w:sz w:val="24"/>
          <w:szCs w:val="24"/>
        </w:rPr>
        <w:t xml:space="preserve">«Численность населения </w:t>
      </w:r>
      <w:proofErr w:type="spellStart"/>
      <w:r w:rsidRPr="00E226FE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E226FE">
        <w:rPr>
          <w:rFonts w:ascii="Arial" w:hAnsi="Arial" w:cs="Arial"/>
          <w:bCs/>
          <w:sz w:val="24"/>
          <w:szCs w:val="24"/>
        </w:rPr>
        <w:t xml:space="preserve"> сельского поселения по состоянию на 01.01.2024 года составила 1762 человека. Численность населения в разрезе населенных пунктов представлена в таблице.</w:t>
      </w:r>
    </w:p>
    <w:p w:rsidR="00125DF1" w:rsidRPr="00E226FE" w:rsidRDefault="00125DF1" w:rsidP="00125DF1">
      <w:pPr>
        <w:shd w:val="clear" w:color="auto" w:fill="FFFFFF"/>
        <w:tabs>
          <w:tab w:val="left" w:pos="284"/>
        </w:tabs>
        <w:spacing w:line="100" w:lineRule="atLeast"/>
        <w:ind w:left="20" w:firstLine="547"/>
        <w:jc w:val="center"/>
        <w:rPr>
          <w:rFonts w:ascii="Arial" w:hAnsi="Arial" w:cs="Arial"/>
          <w:bCs/>
          <w:sz w:val="24"/>
          <w:szCs w:val="24"/>
        </w:rPr>
      </w:pPr>
      <w:r w:rsidRPr="00E226FE">
        <w:rPr>
          <w:rFonts w:ascii="Arial" w:hAnsi="Arial" w:cs="Arial"/>
          <w:bCs/>
          <w:sz w:val="24"/>
          <w:szCs w:val="24"/>
        </w:rPr>
        <w:t xml:space="preserve">Численность населения </w:t>
      </w:r>
      <w:proofErr w:type="spellStart"/>
      <w:r w:rsidRPr="00E226FE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E226FE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3967"/>
        <w:gridCol w:w="3685"/>
      </w:tblGrid>
      <w:tr w:rsidR="00125DF1" w:rsidRPr="00E226FE" w:rsidTr="00190201">
        <w:tc>
          <w:tcPr>
            <w:tcW w:w="1386" w:type="dxa"/>
            <w:shd w:val="clear" w:color="auto" w:fill="auto"/>
          </w:tcPr>
          <w:p w:rsidR="00125DF1" w:rsidRPr="00E226FE" w:rsidRDefault="00125DF1" w:rsidP="0019020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  <w:p w:rsidR="00125DF1" w:rsidRPr="00E226FE" w:rsidRDefault="00125DF1" w:rsidP="0019020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E226FE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E226FE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67" w:type="dxa"/>
            <w:shd w:val="clear" w:color="auto" w:fill="auto"/>
          </w:tcPr>
          <w:p w:rsidR="00125DF1" w:rsidRPr="00E226FE" w:rsidRDefault="00125DF1" w:rsidP="0019020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E226FE">
              <w:rPr>
                <w:rFonts w:ascii="Arial" w:hAnsi="Arial" w:cs="Arial"/>
                <w:b/>
                <w:bCs/>
                <w:sz w:val="24"/>
                <w:szCs w:val="24"/>
              </w:rPr>
              <w:t>населенного</w:t>
            </w:r>
            <w:proofErr w:type="gramEnd"/>
          </w:p>
          <w:p w:rsidR="00125DF1" w:rsidRPr="00E226FE" w:rsidRDefault="00125DF1" w:rsidP="00190201">
            <w:pPr>
              <w:tabs>
                <w:tab w:val="left" w:pos="284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125DF1" w:rsidRPr="00E226FE" w:rsidRDefault="00125DF1" w:rsidP="0019020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/>
                <w:bCs/>
                <w:sz w:val="24"/>
                <w:szCs w:val="24"/>
              </w:rPr>
              <w:t>Население, кол-во</w:t>
            </w:r>
          </w:p>
          <w:p w:rsidR="00125DF1" w:rsidRPr="00E226FE" w:rsidRDefault="00125DF1" w:rsidP="0019020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/>
                <w:bCs/>
                <w:sz w:val="24"/>
                <w:szCs w:val="24"/>
              </w:rPr>
              <w:t>человек</w:t>
            </w:r>
          </w:p>
        </w:tc>
      </w:tr>
      <w:tr w:rsidR="00125DF1" w:rsidRPr="00E226FE" w:rsidTr="00125DF1">
        <w:tc>
          <w:tcPr>
            <w:tcW w:w="1386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284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С. Новомеловатка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1396</w:t>
            </w:r>
          </w:p>
        </w:tc>
      </w:tr>
      <w:tr w:rsidR="00125DF1" w:rsidRPr="00E226FE" w:rsidTr="00125DF1">
        <w:tc>
          <w:tcPr>
            <w:tcW w:w="1386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284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С. Попасное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172</w:t>
            </w:r>
          </w:p>
        </w:tc>
      </w:tr>
      <w:tr w:rsidR="00125DF1" w:rsidRPr="00E226FE" w:rsidTr="00125DF1">
        <w:tc>
          <w:tcPr>
            <w:tcW w:w="1386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284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 xml:space="preserve">С. </w:t>
            </w:r>
            <w:proofErr w:type="spellStart"/>
            <w:r w:rsidRPr="00E226FE">
              <w:rPr>
                <w:rFonts w:ascii="Arial" w:hAnsi="Arial" w:cs="Arial"/>
                <w:bCs/>
                <w:sz w:val="24"/>
                <w:szCs w:val="24"/>
              </w:rPr>
              <w:t>Юнаково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156</w:t>
            </w:r>
          </w:p>
        </w:tc>
      </w:tr>
      <w:tr w:rsidR="00125DF1" w:rsidRPr="00E226FE" w:rsidTr="00125DF1">
        <w:tc>
          <w:tcPr>
            <w:tcW w:w="1386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284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Х. Морозов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</w:tr>
      <w:tr w:rsidR="00125DF1" w:rsidRPr="00E226FE" w:rsidTr="00125DF1">
        <w:tc>
          <w:tcPr>
            <w:tcW w:w="1386" w:type="dxa"/>
            <w:shd w:val="clear" w:color="auto" w:fill="auto"/>
            <w:vAlign w:val="center"/>
          </w:tcPr>
          <w:p w:rsidR="00125DF1" w:rsidRPr="00E226FE" w:rsidRDefault="00125DF1" w:rsidP="00125DF1">
            <w:pPr>
              <w:spacing w:line="100" w:lineRule="atLeast"/>
              <w:ind w:left="20" w:hanging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284"/>
              </w:tabs>
              <w:spacing w:line="100" w:lineRule="atLeast"/>
              <w:ind w:left="20" w:firstLine="54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25DF1" w:rsidRPr="00E226FE" w:rsidRDefault="00125DF1" w:rsidP="00125DF1">
            <w:pPr>
              <w:tabs>
                <w:tab w:val="left" w:pos="0"/>
              </w:tabs>
              <w:spacing w:line="100" w:lineRule="atLeast"/>
              <w:ind w:left="20" w:hanging="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6FE">
              <w:rPr>
                <w:rFonts w:ascii="Arial" w:hAnsi="Arial" w:cs="Arial"/>
                <w:bCs/>
                <w:sz w:val="24"/>
                <w:szCs w:val="24"/>
              </w:rPr>
              <w:t>1762</w:t>
            </w:r>
          </w:p>
        </w:tc>
      </w:tr>
    </w:tbl>
    <w:p w:rsidR="00125DF1" w:rsidRPr="00E226FE" w:rsidRDefault="00125DF1" w:rsidP="00125DF1">
      <w:pPr>
        <w:shd w:val="clear" w:color="auto" w:fill="FFFFFF"/>
        <w:tabs>
          <w:tab w:val="left" w:pos="0"/>
        </w:tabs>
        <w:autoSpaceDE w:val="0"/>
        <w:autoSpaceDN w:val="0"/>
        <w:spacing w:after="0" w:line="100" w:lineRule="atLeast"/>
        <w:jc w:val="right"/>
        <w:rPr>
          <w:rFonts w:ascii="Arial" w:hAnsi="Arial" w:cs="Arial"/>
          <w:bCs/>
          <w:sz w:val="24"/>
          <w:szCs w:val="24"/>
        </w:rPr>
      </w:pPr>
      <w:r w:rsidRPr="00E226FE">
        <w:rPr>
          <w:rFonts w:ascii="Arial" w:hAnsi="Arial" w:cs="Arial"/>
          <w:bCs/>
          <w:sz w:val="24"/>
          <w:szCs w:val="24"/>
        </w:rPr>
        <w:t>»;</w:t>
      </w:r>
    </w:p>
    <w:p w:rsidR="00A31546" w:rsidRPr="00E226FE" w:rsidRDefault="00125DF1" w:rsidP="00125DF1">
      <w:pPr>
        <w:shd w:val="clear" w:color="auto" w:fill="FFFFFF"/>
        <w:tabs>
          <w:tab w:val="left" w:pos="0"/>
        </w:tabs>
        <w:autoSpaceDE w:val="0"/>
        <w:autoSpaceDN w:val="0"/>
        <w:spacing w:after="0"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E226FE">
        <w:rPr>
          <w:rFonts w:ascii="Arial" w:hAnsi="Arial" w:cs="Arial"/>
          <w:bCs/>
          <w:sz w:val="24"/>
          <w:szCs w:val="24"/>
        </w:rPr>
        <w:t xml:space="preserve">1.3. В пункте 2.4. </w:t>
      </w:r>
      <w:r w:rsidR="00A31546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2 «Характеристика 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сети дорог</w:t>
      </w:r>
      <w:r w:rsidR="00A31546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31546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31546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поселения» </w:t>
      </w:r>
      <w:r w:rsidR="00A31546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 таблицу «Перечень автомобильных дорог общего пользования местного значения в границах поселения» изложить в следующей редакции:</w:t>
      </w:r>
    </w:p>
    <w:p w:rsidR="00FB3881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FB3881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51"/>
        <w:gridCol w:w="1134"/>
        <w:gridCol w:w="1134"/>
        <w:gridCol w:w="926"/>
        <w:gridCol w:w="851"/>
        <w:gridCol w:w="785"/>
        <w:gridCol w:w="850"/>
        <w:gridCol w:w="775"/>
        <w:gridCol w:w="567"/>
        <w:gridCol w:w="632"/>
        <w:gridCol w:w="709"/>
      </w:tblGrid>
      <w:tr w:rsidR="00FB3881" w:rsidRPr="00E226FE" w:rsidTr="00DB68E3">
        <w:trPr>
          <w:trHeight w:val="450"/>
        </w:trPr>
        <w:tc>
          <w:tcPr>
            <w:tcW w:w="676" w:type="dxa"/>
            <w:vMerge w:val="restart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/п.</w:t>
            </w:r>
          </w:p>
        </w:tc>
        <w:tc>
          <w:tcPr>
            <w:tcW w:w="1451" w:type="dxa"/>
            <w:vMerge w:val="restart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Идентификационный номер автомобильной дороги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Наименование автомобильной дороги </w:t>
            </w: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(улицы)</w:t>
            </w:r>
          </w:p>
        </w:tc>
        <w:tc>
          <w:tcPr>
            <w:tcW w:w="926" w:type="dxa"/>
            <w:vMerge w:val="restart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Протяженность, всего, 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км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86" w:type="dxa"/>
            <w:gridSpan w:val="3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Вид покрытия автомобильной дороги</w:t>
            </w:r>
          </w:p>
        </w:tc>
        <w:tc>
          <w:tcPr>
            <w:tcW w:w="775" w:type="dxa"/>
            <w:vMerge w:val="restart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Число полос движен</w:t>
            </w: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ия, шт.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Ширина поло</w:t>
            </w: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сы движения, 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м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Ширина обочины, </w:t>
            </w:r>
            <w:proofErr w:type="gramStart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</w:t>
            </w:r>
            <w:proofErr w:type="gramEnd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Техническая категори</w:t>
            </w: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я дорог</w:t>
            </w:r>
          </w:p>
        </w:tc>
      </w:tr>
      <w:tr w:rsidR="00FB3881" w:rsidRPr="00E226FE" w:rsidTr="00DB68E3">
        <w:tc>
          <w:tcPr>
            <w:tcW w:w="676" w:type="dxa"/>
            <w:vMerge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Merge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vMerge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асфальто</w:t>
            </w: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вое</w:t>
            </w:r>
          </w:p>
        </w:tc>
        <w:tc>
          <w:tcPr>
            <w:tcW w:w="785" w:type="dxa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отсыпанн</w:t>
            </w: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ое</w:t>
            </w:r>
          </w:p>
        </w:tc>
        <w:tc>
          <w:tcPr>
            <w:tcW w:w="850" w:type="dxa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грунтовое</w:t>
            </w:r>
          </w:p>
        </w:tc>
        <w:tc>
          <w:tcPr>
            <w:tcW w:w="775" w:type="dxa"/>
            <w:vMerge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tcBorders>
              <w:top w:val="nil"/>
            </w:tcBorders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01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Калинина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02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Луговая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1,32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03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0,59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04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0,98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05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1,37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06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Шевцова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1,86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0,46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07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Победы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1,13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0,53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08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Горького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1,46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0,17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09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Садовая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1,33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0,33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20-215-828-ОП </w:t>
            </w:r>
            <w:r w:rsidRPr="00E226FE">
              <w:rPr>
                <w:rFonts w:ascii="Arial" w:hAnsi="Arial" w:cs="Arial"/>
                <w:sz w:val="24"/>
                <w:szCs w:val="24"/>
              </w:rPr>
              <w:lastRenderedPageBreak/>
              <w:t>МП 10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с. Новоме</w:t>
            </w: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lastRenderedPageBreak/>
              <w:t>ул. Подгор</w:t>
            </w:r>
            <w:r w:rsidRPr="00E226FE">
              <w:rPr>
                <w:rFonts w:ascii="Arial" w:hAnsi="Arial" w:cs="Arial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lastRenderedPageBreak/>
              <w:t>1,5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0,88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11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</w:rPr>
              <w:t>Прилужная</w:t>
            </w:r>
            <w:proofErr w:type="spellEnd"/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0,49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0,76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12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Котовского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1,06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1,06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14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Меловая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2,67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1,69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0,83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15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Новомеловатка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Зеленая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0,18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0,42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16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с. Попасное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Октябрьская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2,71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2,58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17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с. Попасное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Первомайская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851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1,55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1,55</w:t>
            </w:r>
          </w:p>
        </w:tc>
        <w:tc>
          <w:tcPr>
            <w:tcW w:w="850" w:type="dxa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  <w:vAlign w:val="center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18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Юнаково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Комсомольская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2,46</w:t>
            </w:r>
          </w:p>
        </w:tc>
        <w:tc>
          <w:tcPr>
            <w:tcW w:w="851" w:type="dxa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1,86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19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Юнаково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8 марта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851" w:type="dxa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0,81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FB388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uppressAutoHyphens/>
              <w:autoSpaceDE w:val="0"/>
              <w:spacing w:after="0" w:line="240" w:lineRule="auto"/>
              <w:ind w:hanging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20-215-828-ОП МП 20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Юнаково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  <w:tc>
          <w:tcPr>
            <w:tcW w:w="851" w:type="dxa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val="en-US" w:eastAsia="ar-SA"/>
              </w:rPr>
              <w:t>V</w:t>
            </w:r>
          </w:p>
        </w:tc>
      </w:tr>
      <w:tr w:rsidR="00FB3881" w:rsidRPr="00E226FE" w:rsidTr="00DB68E3">
        <w:tc>
          <w:tcPr>
            <w:tcW w:w="676" w:type="dxa"/>
          </w:tcPr>
          <w:p w:rsidR="00FB3881" w:rsidRPr="00E226FE" w:rsidRDefault="00FB3881" w:rsidP="00190201">
            <w:pPr>
              <w:widowControl w:val="0"/>
              <w:tabs>
                <w:tab w:val="left" w:pos="240"/>
              </w:tabs>
              <w:suppressAutoHyphens/>
              <w:autoSpaceDE w:val="0"/>
              <w:ind w:left="108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1" w:type="dxa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B3881" w:rsidRPr="00E226FE" w:rsidRDefault="00FB3881" w:rsidP="0019020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881" w:rsidRPr="00E226FE" w:rsidRDefault="00FB3881" w:rsidP="001902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32,42</w:t>
            </w:r>
          </w:p>
        </w:tc>
        <w:tc>
          <w:tcPr>
            <w:tcW w:w="851" w:type="dxa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26FE">
              <w:rPr>
                <w:rFonts w:ascii="Arial" w:hAnsi="Arial" w:cs="Arial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785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12,61</w:t>
            </w:r>
          </w:p>
        </w:tc>
        <w:tc>
          <w:tcPr>
            <w:tcW w:w="850" w:type="dxa"/>
            <w:vAlign w:val="center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FE">
              <w:rPr>
                <w:rFonts w:ascii="Arial" w:hAnsi="Arial" w:cs="Arial"/>
                <w:sz w:val="24"/>
                <w:szCs w:val="24"/>
              </w:rPr>
              <w:t>9,51</w:t>
            </w:r>
          </w:p>
        </w:tc>
        <w:tc>
          <w:tcPr>
            <w:tcW w:w="775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32" w:type="dxa"/>
            <w:shd w:val="clear" w:color="auto" w:fill="auto"/>
          </w:tcPr>
          <w:p w:rsidR="00FB3881" w:rsidRPr="00E226FE" w:rsidRDefault="00FB3881" w:rsidP="00190201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B3881" w:rsidRPr="00E226FE" w:rsidRDefault="00FB3881" w:rsidP="0019020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</w:p>
        </w:tc>
      </w:tr>
    </w:tbl>
    <w:p w:rsidR="00A31546" w:rsidRDefault="00A31546" w:rsidP="00FB388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1272E8" w:rsidRDefault="001272E8" w:rsidP="001272E8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1.4.Пункт 2.7. раздела 2 «Характеристика условий пешеходного и велосипедного движения» изложить в новой редакции</w:t>
      </w:r>
      <w:r w:rsidR="003804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804CC" w:rsidRDefault="003804CC" w:rsidP="003804CC">
      <w:pPr>
        <w:widowControl w:val="0"/>
        <w:spacing w:after="0" w:line="240" w:lineRule="auto"/>
        <w:ind w:left="20" w:right="80"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«Характеристика условий для движения пешеходов, велосипедистов и лиц, использующих для передвижения средства индивидуальной мобильности. </w:t>
      </w:r>
    </w:p>
    <w:p w:rsidR="003804CC" w:rsidRPr="003804CC" w:rsidRDefault="003804CC" w:rsidP="003804CC">
      <w:pPr>
        <w:widowControl w:val="0"/>
        <w:spacing w:after="0" w:line="240" w:lineRule="auto"/>
        <w:ind w:left="20" w:right="80" w:firstLine="54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Для передвижения </w:t>
      </w:r>
      <w:r w:rsidRPr="003804C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пешеходов предусмотрены тротуары. В местах пересечения тротуаров с проезжей частью оборудованы пешеходные переходы. Специализированные дорожки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передвижения</w:t>
      </w:r>
      <w:r w:rsidRPr="003804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для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велосипедистов 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 использующих для передвижения средства индивидуальной мобильности</w:t>
      </w:r>
      <w:r w:rsidRPr="003804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территории поселения не предусмотрены</w:t>
      </w:r>
      <w:proofErr w:type="gramEnd"/>
      <w:r w:rsidRPr="003804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Движение велосипедистов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лиц, использующих для передвижения средства индивидуальной мобильности</w:t>
      </w:r>
      <w:r w:rsidRPr="003804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осуществляется в соответствии с требованиями ПДД по дорогам общего пользования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.»;</w:t>
      </w:r>
      <w:proofErr w:type="gramEnd"/>
    </w:p>
    <w:p w:rsidR="00A31546" w:rsidRPr="00E226FE" w:rsidRDefault="00A31546" w:rsidP="00DB68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27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пункте </w:t>
      </w:r>
      <w:r w:rsidR="00336332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336332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раздела 3 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36332" w:rsidRPr="00E226FE">
        <w:rPr>
          <w:rFonts w:ascii="Arial" w:hAnsi="Arial" w:cs="Arial"/>
          <w:sz w:val="24"/>
          <w:szCs w:val="24"/>
        </w:rPr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 w:rsidR="00336332" w:rsidRPr="00E226F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6332" w:rsidRPr="00E226FE">
        <w:rPr>
          <w:rFonts w:ascii="Arial" w:hAnsi="Arial" w:cs="Arial"/>
          <w:sz w:val="24"/>
          <w:szCs w:val="24"/>
        </w:rPr>
        <w:t xml:space="preserve"> сельского поселения</w:t>
      </w:r>
      <w:r w:rsidR="00DB68E3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слова «до 2031 года» заменить словами «до 2030 года»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31546" w:rsidRPr="00E226FE" w:rsidRDefault="00A31546" w:rsidP="00DB68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B68E3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27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абзаце </w:t>
      </w:r>
      <w:r w:rsidR="00DB68E3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втором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 6 «Оценка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инфраструктуры» цифры «</w:t>
      </w:r>
      <w:r w:rsidR="00DB68E3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11532,0</w:t>
      </w: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заменить цифрами «</w:t>
      </w:r>
      <w:r w:rsidR="00DB68E3"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64343,20».</w:t>
      </w:r>
    </w:p>
    <w:p w:rsidR="00A31546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336332" w:rsidRPr="00E226FE" w:rsidRDefault="00336332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proofErr w:type="gramStart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226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</w:t>
      </w:r>
    </w:p>
    <w:p w:rsidR="00681D75" w:rsidRPr="00E226FE" w:rsidRDefault="00681D75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1D75" w:rsidRPr="00E226FE" w:rsidRDefault="00681D75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274"/>
      </w:tblGrid>
      <w:tr w:rsidR="00A31546" w:rsidRPr="00E226FE" w:rsidTr="00C45E8B">
        <w:trPr>
          <w:trHeight w:val="585"/>
          <w:jc w:val="center"/>
        </w:trPr>
        <w:tc>
          <w:tcPr>
            <w:tcW w:w="6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75" w:rsidRPr="00E226FE" w:rsidRDefault="00A31546" w:rsidP="00A31546">
            <w:pPr>
              <w:spacing w:after="0" w:line="240" w:lineRule="auto"/>
              <w:ind w:left="2"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2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2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31546" w:rsidRPr="00E226FE" w:rsidRDefault="00A31546" w:rsidP="00681D75">
            <w:pPr>
              <w:spacing w:after="0" w:line="240" w:lineRule="auto"/>
              <w:ind w:left="2"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31546" w:rsidRPr="00E226FE" w:rsidRDefault="00681D75" w:rsidP="00A31546">
            <w:pPr>
              <w:spacing w:after="0" w:line="240" w:lineRule="auto"/>
              <w:ind w:left="2" w:hanging="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2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A31546" w:rsidRPr="00E226FE" w:rsidRDefault="00A31546" w:rsidP="00A315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bookmarkEnd w:id="0"/>
    <w:p w:rsidR="0031781B" w:rsidRPr="00E226FE" w:rsidRDefault="0031781B">
      <w:pPr>
        <w:rPr>
          <w:rFonts w:ascii="Arial" w:hAnsi="Arial" w:cs="Arial"/>
          <w:sz w:val="24"/>
          <w:szCs w:val="24"/>
        </w:rPr>
      </w:pPr>
    </w:p>
    <w:sectPr w:rsidR="0031781B" w:rsidRPr="00E226FE" w:rsidSect="00DB68E3">
      <w:pgSz w:w="11906" w:h="16838"/>
      <w:pgMar w:top="22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17B0"/>
    <w:multiLevelType w:val="hybridMultilevel"/>
    <w:tmpl w:val="D5F24E80"/>
    <w:lvl w:ilvl="0" w:tplc="D6CA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C4607E"/>
    <w:multiLevelType w:val="multilevel"/>
    <w:tmpl w:val="2EB2EE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5D"/>
    <w:rsid w:val="00125DF1"/>
    <w:rsid w:val="001272E8"/>
    <w:rsid w:val="00163752"/>
    <w:rsid w:val="0031781B"/>
    <w:rsid w:val="00336332"/>
    <w:rsid w:val="00346DF4"/>
    <w:rsid w:val="003804CC"/>
    <w:rsid w:val="00482274"/>
    <w:rsid w:val="00681D75"/>
    <w:rsid w:val="00A31546"/>
    <w:rsid w:val="00BC112F"/>
    <w:rsid w:val="00C45E8B"/>
    <w:rsid w:val="00DA605D"/>
    <w:rsid w:val="00DB68E3"/>
    <w:rsid w:val="00E226FE"/>
    <w:rsid w:val="00F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"/>
    <w:rsid w:val="00BC112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Верхний колонтитул Знак"/>
    <w:basedOn w:val="a0"/>
    <w:uiPriority w:val="99"/>
    <w:semiHidden/>
    <w:rsid w:val="00BC112F"/>
  </w:style>
  <w:style w:type="paragraph" w:customStyle="1" w:styleId="ConsPlusNonformat">
    <w:name w:val="ConsPlusNonformat"/>
    <w:rsid w:val="00BC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link w:val="a4"/>
    <w:locked/>
    <w:rsid w:val="00BC11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Heading">
    <w:name w:val="Heading"/>
    <w:rsid w:val="00BC1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"/>
    <w:rsid w:val="00BC112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Верхний колонтитул Знак"/>
    <w:basedOn w:val="a0"/>
    <w:uiPriority w:val="99"/>
    <w:semiHidden/>
    <w:rsid w:val="00BC112F"/>
  </w:style>
  <w:style w:type="paragraph" w:customStyle="1" w:styleId="ConsPlusNonformat">
    <w:name w:val="ConsPlusNonformat"/>
    <w:rsid w:val="00BC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link w:val="a4"/>
    <w:locked/>
    <w:rsid w:val="00BC112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Heading">
    <w:name w:val="Heading"/>
    <w:rsid w:val="00BC1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2024-07-29T05:40:00Z</cp:lastPrinted>
  <dcterms:created xsi:type="dcterms:W3CDTF">2024-07-23T08:29:00Z</dcterms:created>
  <dcterms:modified xsi:type="dcterms:W3CDTF">2024-07-29T05:41:00Z</dcterms:modified>
</cp:coreProperties>
</file>