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72" w:rsidRDefault="0028414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73237"/>
            <wp:effectExtent l="0" t="0" r="3175" b="0"/>
            <wp:docPr id="1" name="Рисунок 1" descr="C:\Users\Admin\AppData\Local\Microsoft\Windows\Temporary Internet Files\Content.Word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8414F" w:rsidRDefault="0028414F"/>
    <w:p w:rsidR="0028414F" w:rsidRDefault="0028414F"/>
    <w:p w:rsidR="0028414F" w:rsidRDefault="0028414F"/>
    <w:p w:rsidR="0028414F" w:rsidRPr="0028414F" w:rsidRDefault="0028414F" w:rsidP="0028414F">
      <w:pPr>
        <w:spacing w:after="0" w:line="240" w:lineRule="auto"/>
        <w:ind w:left="5664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28414F" w:rsidRPr="0028414F" w:rsidRDefault="0028414F" w:rsidP="0028414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  <w:proofErr w:type="spellStart"/>
      <w:r w:rsidRPr="0028414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28414F" w:rsidRPr="0028414F" w:rsidRDefault="0028414F" w:rsidP="0028414F">
      <w:pPr>
        <w:spacing w:after="0" w:line="240" w:lineRule="auto"/>
        <w:ind w:left="5664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от 13.11.2020 г. № 11</w:t>
      </w:r>
    </w:p>
    <w:p w:rsidR="0028414F" w:rsidRPr="0028414F" w:rsidRDefault="0028414F" w:rsidP="0028414F">
      <w:pPr>
        <w:tabs>
          <w:tab w:val="left" w:pos="6720"/>
        </w:tabs>
        <w:ind w:firstLine="567"/>
        <w:rPr>
          <w:rFonts w:ascii="Arial" w:eastAsia="Calibri" w:hAnsi="Arial" w:cs="Arial"/>
          <w:sz w:val="24"/>
          <w:szCs w:val="24"/>
        </w:rPr>
      </w:pPr>
    </w:p>
    <w:p w:rsidR="0028414F" w:rsidRPr="0028414F" w:rsidRDefault="0028414F" w:rsidP="0028414F">
      <w:pPr>
        <w:pStyle w:val="a5"/>
        <w:tabs>
          <w:tab w:val="left" w:pos="6720"/>
        </w:tabs>
        <w:ind w:firstLine="567"/>
        <w:jc w:val="center"/>
        <w:rPr>
          <w:rFonts w:cs="Arial"/>
          <w:b/>
          <w:sz w:val="24"/>
        </w:rPr>
      </w:pPr>
    </w:p>
    <w:p w:rsidR="0028414F" w:rsidRPr="0028414F" w:rsidRDefault="0028414F" w:rsidP="0028414F">
      <w:pPr>
        <w:pStyle w:val="a5"/>
        <w:tabs>
          <w:tab w:val="left" w:pos="6720"/>
        </w:tabs>
        <w:ind w:left="0"/>
        <w:jc w:val="center"/>
        <w:rPr>
          <w:rFonts w:cs="Arial"/>
          <w:b/>
          <w:sz w:val="24"/>
        </w:rPr>
      </w:pPr>
      <w:r w:rsidRPr="0028414F">
        <w:rPr>
          <w:rFonts w:cs="Arial"/>
          <w:b/>
          <w:sz w:val="24"/>
        </w:rPr>
        <w:t xml:space="preserve">ИЗМЕНЕНИЯ И ДОПОЛНЕНИЯ В УСТАВ МЕЛОВАТСКОГО СЕЛЬСКОГО ПОСЕЛЕНИЯ КАЛАЧЕЕВСКОГО МУНИЦИПАЛЬНОГО РАЙОНА </w:t>
      </w:r>
    </w:p>
    <w:p w:rsidR="0028414F" w:rsidRPr="0028414F" w:rsidRDefault="0028414F" w:rsidP="0028414F">
      <w:pPr>
        <w:pStyle w:val="a5"/>
        <w:tabs>
          <w:tab w:val="left" w:pos="6720"/>
        </w:tabs>
        <w:ind w:left="0"/>
        <w:jc w:val="center"/>
        <w:rPr>
          <w:rFonts w:eastAsia="Times New Roman" w:cs="Arial"/>
          <w:b/>
          <w:sz w:val="24"/>
          <w:lang w:eastAsia="ru-RU"/>
        </w:rPr>
      </w:pPr>
      <w:r w:rsidRPr="0028414F">
        <w:rPr>
          <w:rFonts w:eastAsia="Times New Roman" w:cs="Arial"/>
          <w:b/>
          <w:sz w:val="24"/>
          <w:lang w:eastAsia="ru-RU"/>
        </w:rPr>
        <w:t>ВОРОНЕЖСКОЙ ОБЛАСТИ</w:t>
      </w:r>
    </w:p>
    <w:p w:rsidR="0028414F" w:rsidRPr="0028414F" w:rsidRDefault="0028414F" w:rsidP="0028414F">
      <w:pPr>
        <w:tabs>
          <w:tab w:val="left" w:pos="6720"/>
        </w:tabs>
        <w:ind w:firstLine="567"/>
        <w:rPr>
          <w:rFonts w:ascii="Arial" w:hAnsi="Arial" w:cs="Arial"/>
          <w:sz w:val="24"/>
          <w:szCs w:val="24"/>
        </w:rPr>
      </w:pPr>
    </w:p>
    <w:p w:rsidR="0028414F" w:rsidRPr="0028414F" w:rsidRDefault="0028414F" w:rsidP="0028414F">
      <w:pPr>
        <w:tabs>
          <w:tab w:val="left" w:pos="6720"/>
        </w:tabs>
        <w:ind w:firstLine="567"/>
        <w:rPr>
          <w:rFonts w:ascii="Arial" w:hAnsi="Arial" w:cs="Arial"/>
          <w:sz w:val="24"/>
          <w:szCs w:val="24"/>
        </w:rPr>
      </w:pP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414F">
        <w:rPr>
          <w:rFonts w:ascii="Arial" w:hAnsi="Arial" w:cs="Arial"/>
          <w:bCs/>
          <w:sz w:val="24"/>
          <w:szCs w:val="24"/>
        </w:rPr>
        <w:t xml:space="preserve">1. Часть 1 статьи 10 Устава «Права органов местного самоуправления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bCs/>
          <w:sz w:val="24"/>
          <w:szCs w:val="24"/>
        </w:rPr>
        <w:t xml:space="preserve"> сельского поселения на решение вопросов, не отнесённых к вопросам местного значения сельского поселения» дополнить пунктом 17 следующего содержания: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28414F">
        <w:rPr>
          <w:rFonts w:ascii="Arial" w:hAnsi="Arial" w:cs="Arial"/>
          <w:bCs/>
          <w:sz w:val="24"/>
          <w:szCs w:val="24"/>
        </w:rPr>
        <w:t>«</w:t>
      </w:r>
      <w:r w:rsidRPr="0028414F">
        <w:rPr>
          <w:rFonts w:ascii="Arial" w:hAnsi="Arial" w:cs="Arial"/>
          <w:sz w:val="24"/>
          <w:szCs w:val="24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28414F">
        <w:rPr>
          <w:rFonts w:ascii="Arial" w:hAnsi="Arial" w:cs="Arial"/>
          <w:sz w:val="24"/>
          <w:szCs w:val="24"/>
        </w:rPr>
        <w:t>.».</w:t>
      </w:r>
      <w:proofErr w:type="gramEnd"/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2. Пункт 5 части 1 статьи 11 Устава «Полномочия органов местного самоуправления по решению вопросов местного значения» признать утратившим силу.</w:t>
      </w: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bCs/>
          <w:sz w:val="24"/>
        </w:rPr>
      </w:pPr>
      <w:r w:rsidRPr="0028414F">
        <w:rPr>
          <w:rFonts w:cs="Arial"/>
          <w:sz w:val="24"/>
        </w:rPr>
        <w:t>3. Статью 33 Устава «</w:t>
      </w:r>
      <w:r w:rsidRPr="0028414F">
        <w:rPr>
          <w:rFonts w:cs="Arial"/>
          <w:bCs/>
          <w:sz w:val="24"/>
        </w:rPr>
        <w:t>Статус депутата, члена выборного органа местного самоуправления, выборного должностного лица местного самоуправления» дополнить частью 1-1. следующего содержания:</w:t>
      </w: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pacing w:val="2"/>
          <w:sz w:val="24"/>
          <w:shd w:val="clear" w:color="auto" w:fill="FFFFFF"/>
        </w:rPr>
      </w:pPr>
      <w:r w:rsidRPr="0028414F">
        <w:rPr>
          <w:rFonts w:cs="Arial"/>
          <w:sz w:val="24"/>
          <w:lang w:eastAsia="ru-RU"/>
        </w:rPr>
        <w:t xml:space="preserve">«1-1. </w:t>
      </w:r>
      <w:r w:rsidRPr="0028414F">
        <w:rPr>
          <w:rFonts w:cs="Arial"/>
          <w:spacing w:val="2"/>
          <w:sz w:val="24"/>
          <w:shd w:val="clear" w:color="auto" w:fill="FFFFFF"/>
        </w:rPr>
        <w:t xml:space="preserve">Депутату Совета народных депутатов </w:t>
      </w:r>
      <w:proofErr w:type="spellStart"/>
      <w:r w:rsidRPr="0028414F">
        <w:rPr>
          <w:rFonts w:cs="Arial"/>
          <w:spacing w:val="2"/>
          <w:sz w:val="24"/>
          <w:shd w:val="clear" w:color="auto" w:fill="FFFFFF"/>
        </w:rPr>
        <w:t>Меловатского</w:t>
      </w:r>
      <w:proofErr w:type="spellEnd"/>
      <w:r w:rsidRPr="0028414F">
        <w:rPr>
          <w:rFonts w:cs="Arial"/>
          <w:spacing w:val="2"/>
          <w:sz w:val="24"/>
          <w:shd w:val="clear" w:color="auto" w:fill="FFFFFF"/>
        </w:rPr>
        <w:t xml:space="preserve"> сельского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4 рабочих дня в месяц</w:t>
      </w:r>
      <w:proofErr w:type="gramStart"/>
      <w:r w:rsidRPr="0028414F">
        <w:rPr>
          <w:rFonts w:cs="Arial"/>
          <w:spacing w:val="2"/>
          <w:sz w:val="24"/>
          <w:shd w:val="clear" w:color="auto" w:fill="FFFFFF"/>
        </w:rPr>
        <w:t>.».</w:t>
      </w:r>
      <w:proofErr w:type="gramEnd"/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 xml:space="preserve">4. Часть 4 статьи 51 Устава «Проект бюджета </w:t>
      </w:r>
      <w:proofErr w:type="spellStart"/>
      <w:r w:rsidRPr="0028414F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поселения» изложить в следующей редакции: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 xml:space="preserve">«4. Составление проекта бюджета основывается </w:t>
      </w:r>
      <w:proofErr w:type="gramStart"/>
      <w:r w:rsidRPr="0028414F">
        <w:rPr>
          <w:rFonts w:ascii="Arial" w:hAnsi="Arial" w:cs="Arial"/>
          <w:sz w:val="24"/>
          <w:szCs w:val="24"/>
        </w:rPr>
        <w:t>на</w:t>
      </w:r>
      <w:proofErr w:type="gramEnd"/>
      <w:r w:rsidRPr="0028414F">
        <w:rPr>
          <w:rFonts w:ascii="Arial" w:hAnsi="Arial" w:cs="Arial"/>
          <w:sz w:val="24"/>
          <w:szCs w:val="24"/>
        </w:rPr>
        <w:t>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414F">
        <w:rPr>
          <w:rFonts w:ascii="Arial" w:hAnsi="Arial" w:cs="Arial"/>
          <w:sz w:val="24"/>
          <w:szCs w:val="24"/>
        </w:rPr>
        <w:t>положениях</w:t>
      </w:r>
      <w:proofErr w:type="gramEnd"/>
      <w:r w:rsidRPr="0028414F">
        <w:rPr>
          <w:rFonts w:ascii="Arial" w:hAnsi="Arial" w:cs="Arial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 xml:space="preserve">основных </w:t>
      </w:r>
      <w:proofErr w:type="gramStart"/>
      <w:r w:rsidRPr="0028414F">
        <w:rPr>
          <w:rFonts w:ascii="Arial" w:hAnsi="Arial" w:cs="Arial"/>
          <w:sz w:val="24"/>
          <w:szCs w:val="24"/>
        </w:rPr>
        <w:t>направлениях</w:t>
      </w:r>
      <w:proofErr w:type="gramEnd"/>
      <w:r w:rsidRPr="0028414F">
        <w:rPr>
          <w:rFonts w:ascii="Arial" w:hAnsi="Arial" w:cs="Arial"/>
          <w:sz w:val="24"/>
          <w:szCs w:val="24"/>
        </w:rPr>
        <w:t xml:space="preserve"> бюджетной и налоговой политики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8414F">
        <w:rPr>
          <w:rFonts w:ascii="Arial" w:hAnsi="Arial" w:cs="Arial"/>
          <w:sz w:val="24"/>
          <w:szCs w:val="24"/>
        </w:rPr>
        <w:t>прогнозе</w:t>
      </w:r>
      <w:proofErr w:type="gramEnd"/>
      <w:r w:rsidRPr="0028414F">
        <w:rPr>
          <w:rFonts w:ascii="Arial" w:hAnsi="Arial" w:cs="Arial"/>
          <w:sz w:val="24"/>
          <w:szCs w:val="24"/>
        </w:rPr>
        <w:t xml:space="preserve"> социально-экономического развития;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lastRenderedPageBreak/>
        <w:t xml:space="preserve">бюджетном </w:t>
      </w:r>
      <w:proofErr w:type="gramStart"/>
      <w:r w:rsidRPr="0028414F">
        <w:rPr>
          <w:rFonts w:ascii="Arial" w:hAnsi="Arial" w:cs="Arial"/>
          <w:sz w:val="24"/>
          <w:szCs w:val="24"/>
        </w:rPr>
        <w:t>прогнозе</w:t>
      </w:r>
      <w:proofErr w:type="gramEnd"/>
      <w:r w:rsidRPr="0028414F">
        <w:rPr>
          <w:rFonts w:ascii="Arial" w:hAnsi="Arial" w:cs="Arial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  <w:proofErr w:type="gramStart"/>
      <w:r w:rsidRPr="0028414F">
        <w:rPr>
          <w:rFonts w:cs="Arial"/>
          <w:sz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программ).».</w:t>
      </w:r>
      <w:proofErr w:type="gramEnd"/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5. В статье 55 Устава «Муниципальный долг»: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5.1. Часть 1 изложить в следующей редакции: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 xml:space="preserve">«1. </w:t>
      </w:r>
      <w:r w:rsidRPr="0028414F">
        <w:rPr>
          <w:rFonts w:ascii="Arial" w:eastAsia="Calibri" w:hAnsi="Arial" w:cs="Arial"/>
          <w:bCs/>
          <w:sz w:val="24"/>
          <w:szCs w:val="24"/>
        </w:rPr>
        <w:t>В объем муниципального долга включаются: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1)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 номинальная сумма долга по муниципальным ценным бумагам;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eastAsia="Calibri" w:hAnsi="Arial" w:cs="Arial"/>
          <w:bCs/>
          <w:sz w:val="24"/>
          <w:szCs w:val="24"/>
        </w:rPr>
        <w:t>2) объем основного долга по бюджетным кредитам, привлеченным в бюджет</w:t>
      </w:r>
      <w:r w:rsidRPr="002841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 из других бюджетов бюджетной системы Российской Федерации;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eastAsia="Calibri" w:hAnsi="Arial" w:cs="Arial"/>
          <w:bCs/>
          <w:sz w:val="24"/>
          <w:szCs w:val="24"/>
        </w:rPr>
        <w:t xml:space="preserve">3) объем основного долга по кредитам, привлеченным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Меловатским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сельским поселением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 от кредитных организаций;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eastAsia="Calibri" w:hAnsi="Arial" w:cs="Arial"/>
          <w:bCs/>
          <w:sz w:val="24"/>
          <w:szCs w:val="24"/>
        </w:rPr>
        <w:t>4) объем обязательств по муниципальным гарантиям;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28414F">
        <w:rPr>
          <w:rFonts w:ascii="Arial" w:eastAsia="Calibri" w:hAnsi="Arial" w:cs="Arial"/>
          <w:bCs/>
          <w:sz w:val="24"/>
          <w:szCs w:val="24"/>
        </w:rPr>
        <w:t xml:space="preserve">5) объем иных непогашенных долговых обязательств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proofErr w:type="gramStart"/>
      <w:r w:rsidRPr="0028414F">
        <w:rPr>
          <w:rFonts w:ascii="Arial" w:eastAsia="Calibri" w:hAnsi="Arial" w:cs="Arial"/>
          <w:bCs/>
          <w:sz w:val="24"/>
          <w:szCs w:val="24"/>
        </w:rPr>
        <w:t>.».</w:t>
      </w:r>
      <w:proofErr w:type="gramEnd"/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5.2. Абзац 2 части 4 изложить в следующей редакции: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proofErr w:type="gramStart"/>
      <w:r w:rsidRPr="0028414F">
        <w:rPr>
          <w:rFonts w:ascii="Arial" w:hAnsi="Arial" w:cs="Arial"/>
          <w:sz w:val="24"/>
          <w:szCs w:val="24"/>
        </w:rPr>
        <w:t>«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В муниципальную долговую книгу вносятся сведения об объеме долговых обязательств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иная информация, состав которой, порядок и срок ее внесения в муниципальную долговую книгу устанавливаются администрацией</w:t>
      </w:r>
      <w:r w:rsidRPr="0028414F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8414F">
        <w:rPr>
          <w:rFonts w:ascii="Arial" w:eastAsia="Calibri" w:hAnsi="Arial" w:cs="Arial"/>
          <w:bCs/>
          <w:sz w:val="24"/>
          <w:szCs w:val="24"/>
        </w:rPr>
        <w:t>.».</w:t>
      </w:r>
      <w:proofErr w:type="gramEnd"/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6. В статье 56 Устава «Муниципальные заимствования и муниципальные гарантии»: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6.1. Абзац 1 части 1 изложить в следующей редакции: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 xml:space="preserve">«1. </w:t>
      </w:r>
      <w:r w:rsidRPr="0028414F">
        <w:rPr>
          <w:rFonts w:ascii="Arial" w:eastAsia="Calibri" w:hAnsi="Arial" w:cs="Arial"/>
          <w:sz w:val="24"/>
          <w:szCs w:val="24"/>
        </w:rPr>
        <w:t xml:space="preserve">Под муниципальными заимствованиями понимается привлечение от имени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8414F">
        <w:rPr>
          <w:rFonts w:ascii="Arial" w:eastAsia="Calibri" w:hAnsi="Arial" w:cs="Arial"/>
          <w:sz w:val="24"/>
          <w:szCs w:val="24"/>
        </w:rPr>
        <w:t xml:space="preserve">заемных средств в бюджет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8414F">
        <w:rPr>
          <w:rFonts w:ascii="Arial" w:eastAsia="Calibri" w:hAnsi="Arial" w:cs="Arial"/>
          <w:sz w:val="24"/>
          <w:szCs w:val="24"/>
        </w:rPr>
        <w:t xml:space="preserve">путем размещения муниципальных ценных бумаг и в форме кредитов, по которым возникают долговые обязательства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8414F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28414F">
        <w:rPr>
          <w:rFonts w:ascii="Arial" w:eastAsia="Calibri" w:hAnsi="Arial" w:cs="Arial"/>
          <w:sz w:val="24"/>
          <w:szCs w:val="24"/>
        </w:rPr>
        <w:t>как заемщика</w:t>
      </w:r>
      <w:proofErr w:type="gramStart"/>
      <w:r w:rsidRPr="0028414F">
        <w:rPr>
          <w:rFonts w:ascii="Arial" w:hAnsi="Arial" w:cs="Arial"/>
          <w:sz w:val="24"/>
          <w:szCs w:val="24"/>
        </w:rPr>
        <w:t>.».</w:t>
      </w:r>
      <w:proofErr w:type="gramEnd"/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6.2. Абзац 3 части 1 изложить в следующей редакции: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lastRenderedPageBreak/>
        <w:t xml:space="preserve">«Муниципальные внутренние заимствования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 осуществляются в целях финансирования дефицита бюджета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поселения, а также для погашения долговых обязательств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поселения, пополнения остатков средств на счетах бюджета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 в течение финансового года</w:t>
      </w:r>
      <w:proofErr w:type="gramStart"/>
      <w:r w:rsidRPr="0028414F">
        <w:rPr>
          <w:rFonts w:ascii="Arial" w:hAnsi="Arial" w:cs="Arial"/>
          <w:sz w:val="24"/>
          <w:szCs w:val="24"/>
        </w:rPr>
        <w:t>.».</w:t>
      </w:r>
      <w:proofErr w:type="gramEnd"/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6.3. Часть 1 дополнить абзацем следующего содержания: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«</w:t>
      </w:r>
      <w:r w:rsidRPr="0028414F">
        <w:rPr>
          <w:rFonts w:ascii="Arial" w:eastAsia="Calibri" w:hAnsi="Arial" w:cs="Arial"/>
          <w:sz w:val="24"/>
          <w:szCs w:val="24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</w:t>
      </w:r>
      <w:proofErr w:type="gramStart"/>
      <w:r w:rsidRPr="0028414F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8414F">
        <w:rPr>
          <w:rFonts w:ascii="Arial" w:hAnsi="Arial" w:cs="Arial"/>
          <w:sz w:val="24"/>
          <w:szCs w:val="24"/>
        </w:rPr>
        <w:t>6.4. Часть 5 изложить в следующей редакции: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8414F">
        <w:rPr>
          <w:rFonts w:ascii="Arial" w:eastAsia="Calibri" w:hAnsi="Arial" w:cs="Arial"/>
          <w:sz w:val="24"/>
          <w:szCs w:val="24"/>
        </w:rPr>
        <w:t xml:space="preserve">«5. </w:t>
      </w:r>
      <w:proofErr w:type="gramStart"/>
      <w:r w:rsidRPr="0028414F">
        <w:rPr>
          <w:rFonts w:ascii="Arial" w:eastAsia="Calibri" w:hAnsi="Arial" w:cs="Arial"/>
          <w:sz w:val="24"/>
          <w:szCs w:val="24"/>
        </w:rPr>
        <w:t xml:space="preserve">Финансовый орган администрации </w:t>
      </w:r>
      <w:proofErr w:type="spellStart"/>
      <w:r w:rsidRPr="0028414F">
        <w:rPr>
          <w:rFonts w:ascii="Arial" w:hAnsi="Arial" w:cs="Arial"/>
          <w:bCs/>
          <w:sz w:val="24"/>
          <w:szCs w:val="24"/>
        </w:rPr>
        <w:t>Меловатского</w:t>
      </w:r>
      <w:proofErr w:type="spellEnd"/>
      <w:r w:rsidRPr="0028414F">
        <w:rPr>
          <w:rFonts w:ascii="Arial" w:hAnsi="Arial" w:cs="Arial"/>
          <w:sz w:val="24"/>
          <w:szCs w:val="24"/>
        </w:rPr>
        <w:t xml:space="preserve"> сельского поселения</w:t>
      </w:r>
      <w:r w:rsidRPr="0028414F">
        <w:rPr>
          <w:rFonts w:ascii="Arial" w:eastAsia="Calibri" w:hAnsi="Arial" w:cs="Arial"/>
          <w:sz w:val="24"/>
          <w:szCs w:val="24"/>
        </w:rPr>
        <w:t xml:space="preserve">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</w:t>
      </w:r>
      <w:proofErr w:type="gramEnd"/>
      <w:r w:rsidRPr="0028414F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28414F">
        <w:rPr>
          <w:rFonts w:ascii="Arial" w:eastAsia="Calibri" w:hAnsi="Arial" w:cs="Arial"/>
          <w:sz w:val="24"/>
          <w:szCs w:val="24"/>
        </w:rPr>
        <w:t>случаях</w:t>
      </w:r>
      <w:proofErr w:type="gramEnd"/>
      <w:r w:rsidRPr="0028414F">
        <w:rPr>
          <w:rFonts w:ascii="Arial" w:eastAsia="Calibri" w:hAnsi="Arial" w:cs="Arial"/>
          <w:sz w:val="24"/>
          <w:szCs w:val="24"/>
        </w:rPr>
        <w:t>, установленных муниципальными гарантиями.».</w:t>
      </w:r>
    </w:p>
    <w:p w:rsidR="0028414F" w:rsidRPr="0028414F" w:rsidRDefault="0028414F" w:rsidP="0028414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  <w:r w:rsidRPr="0028414F">
        <w:rPr>
          <w:rFonts w:cs="Arial"/>
          <w:sz w:val="24"/>
        </w:rPr>
        <w:t xml:space="preserve">7. В статье 34 Устава «Глава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поселения»</w:t>
      </w: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  <w:r w:rsidRPr="0028414F">
        <w:rPr>
          <w:rFonts w:cs="Arial"/>
          <w:sz w:val="24"/>
        </w:rPr>
        <w:t>7.1 Часть 10 изложить в следующей редакции:</w:t>
      </w: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  <w:r w:rsidRPr="0028414F">
        <w:rPr>
          <w:rFonts w:cs="Arial"/>
          <w:sz w:val="24"/>
        </w:rPr>
        <w:t xml:space="preserve">«10. В случае досрочного прекращения полномочий главы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должности, его полномочия временно исполняет должностное лицо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</w:t>
      </w:r>
      <w:proofErr w:type="gramStart"/>
      <w:r w:rsidRPr="0028414F">
        <w:rPr>
          <w:rFonts w:cs="Arial"/>
          <w:sz w:val="24"/>
        </w:rPr>
        <w:t>.»;</w:t>
      </w:r>
      <w:proofErr w:type="gramEnd"/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  <w:r w:rsidRPr="0028414F">
        <w:rPr>
          <w:rFonts w:cs="Arial"/>
          <w:sz w:val="24"/>
        </w:rPr>
        <w:t>7.2 Часть 12 изложить в следующей редакции:</w:t>
      </w: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  <w:r w:rsidRPr="0028414F">
        <w:rPr>
          <w:rFonts w:cs="Arial"/>
          <w:sz w:val="24"/>
        </w:rPr>
        <w:t xml:space="preserve">«12. В случае временного отсутствия главы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 (отпуск, командировка, болезнь) полномочия главы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 временно исполняет должностное лицо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поселения, определяемое в соответствии с решением Совета народных депутатов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</w:t>
      </w:r>
      <w:proofErr w:type="gramStart"/>
      <w:r w:rsidRPr="0028414F">
        <w:rPr>
          <w:rFonts w:cs="Arial"/>
          <w:sz w:val="24"/>
        </w:rPr>
        <w:t>.».</w:t>
      </w:r>
      <w:proofErr w:type="gramEnd"/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</w:p>
    <w:p w:rsidR="0028414F" w:rsidRPr="0028414F" w:rsidRDefault="0028414F" w:rsidP="0028414F">
      <w:pPr>
        <w:pStyle w:val="a5"/>
        <w:ind w:left="0" w:firstLine="709"/>
        <w:jc w:val="both"/>
        <w:rPr>
          <w:rFonts w:cs="Arial"/>
          <w:sz w:val="24"/>
        </w:rPr>
      </w:pPr>
      <w:r w:rsidRPr="0028414F">
        <w:rPr>
          <w:rFonts w:cs="Arial"/>
          <w:sz w:val="24"/>
        </w:rPr>
        <w:t xml:space="preserve">8. В части 1 статьи 38 Устава «Органы местного самоуправления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поселения, осуществляющие муниципальный контроль» слова «, ведущий специалист администрации </w:t>
      </w:r>
      <w:proofErr w:type="spellStart"/>
      <w:r w:rsidRPr="0028414F">
        <w:rPr>
          <w:rFonts w:cs="Arial"/>
          <w:sz w:val="24"/>
        </w:rPr>
        <w:t>Меловатского</w:t>
      </w:r>
      <w:proofErr w:type="spellEnd"/>
      <w:r w:rsidRPr="0028414F">
        <w:rPr>
          <w:rFonts w:cs="Arial"/>
          <w:sz w:val="24"/>
        </w:rPr>
        <w:t xml:space="preserve"> сельского поселения</w:t>
      </w:r>
      <w:proofErr w:type="gramStart"/>
      <w:r w:rsidRPr="0028414F">
        <w:rPr>
          <w:rFonts w:cs="Arial"/>
          <w:sz w:val="24"/>
        </w:rPr>
        <w:t xml:space="preserve">.» </w:t>
      </w:r>
      <w:proofErr w:type="gramEnd"/>
      <w:r w:rsidRPr="0028414F">
        <w:rPr>
          <w:rFonts w:cs="Arial"/>
          <w:sz w:val="24"/>
        </w:rPr>
        <w:t>исключить.</w:t>
      </w:r>
    </w:p>
    <w:p w:rsidR="0028414F" w:rsidRPr="0028414F" w:rsidRDefault="0028414F">
      <w:pPr>
        <w:rPr>
          <w:rFonts w:ascii="Arial" w:hAnsi="Arial" w:cs="Arial"/>
          <w:sz w:val="24"/>
          <w:szCs w:val="24"/>
        </w:rPr>
      </w:pPr>
    </w:p>
    <w:sectPr w:rsidR="0028414F" w:rsidRPr="00284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271"/>
    <w:rsid w:val="0028414F"/>
    <w:rsid w:val="008852F5"/>
    <w:rsid w:val="00B21271"/>
    <w:rsid w:val="00D8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14F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4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41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8414F"/>
    <w:pPr>
      <w:widowControl w:val="0"/>
      <w:suppressAutoHyphens/>
      <w:spacing w:after="0" w:line="240" w:lineRule="auto"/>
      <w:ind w:left="720"/>
    </w:pPr>
    <w:rPr>
      <w:rFonts w:ascii="Arial" w:eastAsia="Lucida Sans Unicode" w:hAnsi="Arial" w:cs="Times New Roman"/>
      <w:kern w:val="1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889</Words>
  <Characters>5068</Characters>
  <Application>Microsoft Office Word</Application>
  <DocSecurity>0</DocSecurity>
  <Lines>42</Lines>
  <Paragraphs>11</Paragraphs>
  <ScaleCrop>false</ScaleCrop>
  <Company/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2020-12-17T05:56:00Z</dcterms:created>
  <dcterms:modified xsi:type="dcterms:W3CDTF">2020-12-18T06:28:00Z</dcterms:modified>
</cp:coreProperties>
</file>