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45E" w:rsidRPr="004B045E" w:rsidRDefault="004B045E" w:rsidP="004B045E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СОВЕТ НАРОДНЫХ ДЕПУТАТОВ</w:t>
      </w:r>
    </w:p>
    <w:p w:rsidR="004B045E" w:rsidRPr="004B045E" w:rsidRDefault="004B045E" w:rsidP="004B045E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МЕЛОВАТСКОГО СЕЛЬСКОГО ПОСЕЛЕНИЯ</w:t>
      </w:r>
    </w:p>
    <w:p w:rsidR="004B045E" w:rsidRPr="004B045E" w:rsidRDefault="004B045E" w:rsidP="004B045E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 РАЙОНА</w:t>
      </w:r>
    </w:p>
    <w:p w:rsidR="004B045E" w:rsidRPr="004B045E" w:rsidRDefault="004B045E" w:rsidP="004B045E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ВОРОНЕЖСКОЙ ОБЛАСТИ</w:t>
      </w:r>
    </w:p>
    <w:p w:rsidR="004B045E" w:rsidRPr="004B045E" w:rsidRDefault="004B045E" w:rsidP="004B045E">
      <w:pPr>
        <w:spacing w:after="0" w:line="240" w:lineRule="auto"/>
        <w:ind w:firstLine="709"/>
        <w:jc w:val="center"/>
        <w:outlineLvl w:val="1"/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РЕШЕНИЕ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«10 » июля 2023г. № 115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</w:t>
      </w:r>
      <w:proofErr w:type="gramStart"/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.Н</w:t>
      </w:r>
      <w:proofErr w:type="gramEnd"/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овомеловатка</w:t>
      </w:r>
    </w:p>
    <w:p w:rsidR="004B045E" w:rsidRPr="004B045E" w:rsidRDefault="004B045E" w:rsidP="004B045E">
      <w:pPr>
        <w:spacing w:before="240" w:after="60" w:line="240" w:lineRule="auto"/>
        <w:ind w:firstLine="567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</w:pPr>
      <w:bookmarkStart w:id="0" w:name="_GoBack"/>
      <w:r w:rsidRPr="004B045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 внесении изменений и дополнений в решение Совета народных депутатов Меловатского сельского поселения Калачеевского муниципального района от 26.12.2022 г. № 85 «О бюджете Меловатского сельского поселения Калачеевского муниципального района на 2023 год и плановый период 2024 и 2025 гг.» (в редакции решения от 27.04.2023г. №97)</w:t>
      </w:r>
    </w:p>
    <w:bookmarkEnd w:id="0"/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Статья 1.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1.Внести в решение Совета народных депутатов от 26.12.2022 г. № 85 «О бюджете Меловатского сельского поселения Калачеевского муниципального района на 2023 год и плановый период 2024 и 2025 гг.» (в редакции решения от 27.04.2023г. №97), следующие изменения и дополнения: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1.1.Часть 1 статьи 1изложить в следующей редакции: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«1. Утвердить основные характеристики бюджета поселения на 2023 год: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прогнозируемый общий объём доходов бюджета поселения в сумме 12929,5 тыс. рублей, в том числе безвозмездные поступления из вышестоящих бюджетов в сумме 6100,5 тыс. рублей, из них: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pacing w:val="-6"/>
          <w:sz w:val="24"/>
          <w:szCs w:val="24"/>
          <w:lang w:eastAsia="ru-RU"/>
        </w:rPr>
        <w:t>- дотации – 501,8 тыс. рублей,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pacing w:val="-6"/>
          <w:sz w:val="24"/>
          <w:szCs w:val="24"/>
          <w:lang w:eastAsia="ru-RU"/>
        </w:rPr>
        <w:t>- субвенции – 113,3 тыс. рублей,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pacing w:val="-6"/>
          <w:sz w:val="24"/>
          <w:szCs w:val="24"/>
          <w:lang w:eastAsia="ru-RU"/>
        </w:rPr>
        <w:t>- иные межбюджетные трансферты, имеющие целевое назначение – 5485,4 тыс. рублей;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общий объём расходов бюджета поселения в сумме 15875,9 тыс. рублей;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 прогнозируемый дефицит в сумме бюджета поселения 2946,4 тыс. руб.;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 источники внутреннего финансирования дефицита бюджета Меловатского сельского поселения Калачеевского муниципального района на 2023 год и плановый период 2024 и 2025 гг.» изложить согласно приложению №1 к настоящему решению.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1.2. Приложение 1 «Источники внутреннего финансирования дефицита бюджета Меловатского сельского поселения Калачеевского муниципального района на 2023 год и плановый период 2024 и 2025 гг.» изложить, в новой редакции согласно приложению №1 к настоящему решению;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1.3. Приложение 2 «Поступление доходов муниципального бюджета по кодам видов доходов, подвидов доходов» изложить в новой редакции, согласно приложению 2 к настоящему решению;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1.4. Приложение № 3 «Ведомственная структура расходов бюджета Меловатского сельского поселения Калачеевского муниципального района на 2023 год и плановый период 2024 и 2025 гг.» изложить, в следующей редакции согласно приложению №3 к настоящему решению;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1.5. Приложение № 4 «Распределение бюджетных ассигнований на 2023 год и плановый период 2024 и 2025 гг.» по разделам и подразделам, целевым статьям и видам расходов классификации расходов бюджета Меловатского </w:t>
      </w: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сельского поселения Калачеевского муниципального района» изложить, в следующей редакции согласно приложению № 4 к настоящему решению;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1.6. Приложение № 5 «Распределение бюджетных ассигнований по целевым статьям (муниципальных программ), группам видов расходов, разделам, подразделам классификации расходов бюджета Меловатского сельского поселения Калачеевского муниципального района на 2023 год и плановый период 2024 и 2025 гг.» изложить в следующей редакции согласно приложению №5 к настоящему решению.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1.7. Приложение №6 «Объем бюджетных ассигнований дорожного фонда Меловатского сельского поселения Калачеевского муниципального района на 2023 год и плановый период 2024 - 2025 гг.» изложить в следующей редакции согласно приложению №6 к настоящему решению.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Настоящее решение подлежит опубликованию в Вестнике муниципальных правовых актов Меловатского сельского поселения Калачеевского муниципального района Воронежской области.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7"/>
        <w:gridCol w:w="4764"/>
      </w:tblGrid>
      <w:tr w:rsidR="004B045E" w:rsidRPr="004B045E" w:rsidTr="004B045E">
        <w:tc>
          <w:tcPr>
            <w:tcW w:w="52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Меловатского сельского поселения</w:t>
            </w:r>
          </w:p>
        </w:tc>
        <w:tc>
          <w:tcPr>
            <w:tcW w:w="52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И.И. Демиденко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" w:name="_Hlk130301573"/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bookmarkEnd w:id="1"/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  <w:t>Приложение №1 к решению Совета народных депутатов Меловатского сельского поселения № 115 от 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дополнений в решение Совета народных депутатов Калачеевского муниципального района Воронежской области от «26» декабря 2022 г. № 85 «О бюджете Меловатского сельского поселения Калачеевского муниципального   района на 2023 год и плановый период 2024 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ИСТОЧНИКИ ВНУТРЕННЕГО ФИНАНСИРОВАНИЯ ДЕФИЦИТА БЮДЖЕТА МЕЛОВАТСКОГО СЕЛЬСКОГО ПОСЕЛЕНИЯ КАЛАЧЕЕВСКОГО МУНИЦИПАЛЬНОГО РАЙОНА НА 2023 ГОД И ПЛАНОВЫЙ ПЕРИОД 2024 и 2025 ГГ.</w:t>
      </w:r>
    </w:p>
    <w:p w:rsidR="004B045E" w:rsidRPr="004B045E" w:rsidRDefault="004B045E" w:rsidP="004B045E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Сумма (тыс. рублей)</w:t>
      </w:r>
    </w:p>
    <w:tbl>
      <w:tblPr>
        <w:tblW w:w="1526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5380"/>
        <w:gridCol w:w="3807"/>
        <w:gridCol w:w="1929"/>
        <w:gridCol w:w="1646"/>
        <w:gridCol w:w="1613"/>
      </w:tblGrid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  <w:proofErr w:type="gramStart"/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классификации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год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2024</w:t>
            </w:r>
          </w:p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год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2025</w:t>
            </w:r>
          </w:p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год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ИСТОЧНИКИ ВНУТРЕННЕГО ФИНАНСИРОВАНИЯ ДЕФИЦИТА БЮДЖЕТА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2946,4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2946,4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-12929,5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-12165,8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-12549,6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01 05 02 01 10 0000 510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-12929,5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-12165,8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-12549,6</w:t>
            </w:r>
          </w:p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15875,9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12165,8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12549,6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Уменьшение прочих остатков средств бюджетов поселений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01 05 02 01 10 0000 610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15875,9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12165,8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12549,6</w:t>
            </w:r>
          </w:p>
        </w:tc>
      </w:tr>
      <w:tr w:rsidR="004B045E" w:rsidRPr="004B045E" w:rsidTr="004B045E">
        <w:trPr>
          <w:trHeight w:val="20"/>
        </w:trPr>
        <w:tc>
          <w:tcPr>
            <w:tcW w:w="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2946,4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  <w:t>Приложение №2 к решению Совета народных депутатов Меловатского сельского поселения № 115 от 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дополнений в решение Совета народных депутатов Калачеевского муниципального района Воронежской области от «26» декабря 2022 г. № 85 «О бюджете Меловатского сельского поселения Калачеевского муниципального района на 2023 год и плановый период 2024 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Поступление доходов Меловатского сельского поселения Калачеевского муниципального района Воронежской области по кодам видов доходов, подвидов доходов, на 2023 год и плановый период 2024-2025 года.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54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6"/>
        <w:gridCol w:w="5360"/>
        <w:gridCol w:w="1592"/>
        <w:gridCol w:w="1600"/>
        <w:gridCol w:w="1592"/>
      </w:tblGrid>
      <w:tr w:rsidR="004B045E" w:rsidRPr="004B045E" w:rsidTr="004B045E">
        <w:trPr>
          <w:trHeight w:val="315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показателя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7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2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14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 </w:t>
            </w:r>
          </w:p>
        </w:tc>
      </w:tr>
      <w:tr w:rsidR="004B045E" w:rsidRPr="004B045E" w:rsidTr="004B045E">
        <w:trPr>
          <w:trHeight w:val="31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2025</w:t>
            </w:r>
          </w:p>
        </w:tc>
      </w:tr>
      <w:tr w:rsidR="004B045E" w:rsidRPr="004B045E" w:rsidTr="004B045E">
        <w:trPr>
          <w:trHeight w:val="31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B045E" w:rsidRPr="004B045E" w:rsidTr="004B045E">
        <w:trPr>
          <w:trHeight w:val="46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000 8 50 00000 00 0000 000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6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12929,5</w:t>
            </w:r>
          </w:p>
        </w:tc>
        <w:tc>
          <w:tcPr>
            <w:tcW w:w="146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12165,8</w:t>
            </w:r>
          </w:p>
        </w:tc>
        <w:tc>
          <w:tcPr>
            <w:tcW w:w="1467" w:type="dxa"/>
            <w:tcBorders>
              <w:left w:val="single" w:sz="6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12549,6</w:t>
            </w:r>
          </w:p>
        </w:tc>
      </w:tr>
      <w:tr w:rsidR="004B045E" w:rsidRPr="004B045E" w:rsidTr="004B045E">
        <w:trPr>
          <w:trHeight w:val="36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000 1 00 00000 00 0000 000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6829,0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6984,0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7142,0</w:t>
            </w:r>
          </w:p>
        </w:tc>
      </w:tr>
      <w:tr w:rsidR="004B045E" w:rsidRPr="004B045E" w:rsidTr="004B045E">
        <w:trPr>
          <w:trHeight w:val="28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298,0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319,0</w:t>
            </w:r>
          </w:p>
        </w:tc>
      </w:tr>
      <w:tr w:rsidR="004B045E" w:rsidRPr="004B045E" w:rsidTr="004B045E">
        <w:trPr>
          <w:trHeight w:val="30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000 1 01 02000 01 0000 110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298,0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319,0</w:t>
            </w:r>
          </w:p>
        </w:tc>
      </w:tr>
      <w:tr w:rsidR="004B045E" w:rsidRPr="004B045E" w:rsidTr="004B045E">
        <w:trPr>
          <w:trHeight w:val="189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000 1 01 02010 01 0000 110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298,0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319,0</w:t>
            </w:r>
          </w:p>
        </w:tc>
      </w:tr>
      <w:tr w:rsidR="004B045E" w:rsidRPr="004B045E" w:rsidTr="004B045E">
        <w:trPr>
          <w:trHeight w:val="507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000 1 05 00000 00 0000 000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2645,0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2750,0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2860,0</w:t>
            </w:r>
          </w:p>
        </w:tc>
      </w:tr>
      <w:tr w:rsidR="004B045E" w:rsidRPr="004B045E" w:rsidTr="004B045E">
        <w:trPr>
          <w:trHeight w:val="435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000 1 05 03000 01 0000 110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2645,0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2750,0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2860,0</w:t>
            </w:r>
          </w:p>
        </w:tc>
      </w:tr>
      <w:tr w:rsidR="004B045E" w:rsidRPr="004B045E" w:rsidTr="004B045E">
        <w:trPr>
          <w:trHeight w:val="52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000 1 05 03010 01 0000 110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2645,0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2750,0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2860,0</w:t>
            </w:r>
          </w:p>
        </w:tc>
      </w:tr>
      <w:tr w:rsidR="004B045E" w:rsidRPr="004B045E" w:rsidTr="004B045E">
        <w:trPr>
          <w:trHeight w:val="42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3889,0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3915,0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3942,0</w:t>
            </w:r>
          </w:p>
        </w:tc>
      </w:tr>
      <w:tr w:rsidR="004B045E" w:rsidRPr="004B045E" w:rsidTr="004B045E">
        <w:trPr>
          <w:trHeight w:val="42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000 1 06 01000 00 0000 110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398,0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432,0</w:t>
            </w:r>
          </w:p>
        </w:tc>
      </w:tr>
      <w:tr w:rsidR="004B045E" w:rsidRPr="004B045E" w:rsidTr="004B045E">
        <w:trPr>
          <w:trHeight w:val="129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000 1 06 01030 10 0000 110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398,0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432,0</w:t>
            </w:r>
          </w:p>
        </w:tc>
      </w:tr>
      <w:tr w:rsidR="004B045E" w:rsidRPr="004B045E" w:rsidTr="004B045E">
        <w:trPr>
          <w:trHeight w:val="48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000 1 06 06000 00 0000 110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3491,0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3500,0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3510,0</w:t>
            </w:r>
          </w:p>
        </w:tc>
      </w:tr>
      <w:tr w:rsidR="004B045E" w:rsidRPr="004B045E" w:rsidTr="004B045E">
        <w:trPr>
          <w:trHeight w:val="49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000 1 06 06030 03 0000 110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844,0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855,0</w:t>
            </w:r>
          </w:p>
        </w:tc>
      </w:tr>
      <w:tr w:rsidR="004B045E" w:rsidRPr="004B045E" w:rsidTr="004B045E">
        <w:trPr>
          <w:trHeight w:val="91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000 1 06 06033 10 0000 110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844,0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855,0</w:t>
            </w:r>
          </w:p>
        </w:tc>
      </w:tr>
      <w:tr w:rsidR="004B045E" w:rsidRPr="004B045E" w:rsidTr="004B045E">
        <w:trPr>
          <w:trHeight w:val="40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000 1 06 06040 00 0000 110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2647,0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2650,0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2655,0</w:t>
            </w:r>
          </w:p>
        </w:tc>
      </w:tr>
      <w:tr w:rsidR="004B045E" w:rsidRPr="004B045E" w:rsidTr="004B045E">
        <w:trPr>
          <w:trHeight w:val="915"/>
        </w:trPr>
        <w:tc>
          <w:tcPr>
            <w:tcW w:w="4915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000 1 06 06043 10 0000 110</w:t>
            </w:r>
          </w:p>
        </w:tc>
        <w:tc>
          <w:tcPr>
            <w:tcW w:w="4965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2647,0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2650,0</w:t>
            </w:r>
          </w:p>
        </w:tc>
        <w:tc>
          <w:tcPr>
            <w:tcW w:w="1467" w:type="dxa"/>
            <w:tcBorders>
              <w:top w:val="single" w:sz="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2655,0</w:t>
            </w:r>
          </w:p>
        </w:tc>
      </w:tr>
      <w:tr w:rsidR="004B045E" w:rsidRPr="004B045E" w:rsidTr="004B045E">
        <w:trPr>
          <w:trHeight w:val="43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000 1 08 00000 00 0000 000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</w:tr>
      <w:tr w:rsidR="004B045E" w:rsidRPr="004B045E" w:rsidTr="004B045E">
        <w:trPr>
          <w:trHeight w:val="126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000 1 08 04000 01 0000 110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</w:tr>
      <w:tr w:rsidR="004B045E" w:rsidRPr="004B045E" w:rsidTr="004B045E">
        <w:trPr>
          <w:trHeight w:val="406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000 1 08 04020 01 0000 110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актамиРоссийской Федерации на совершение нотариальных действий</w:t>
            </w:r>
            <w:proofErr w:type="gramEnd"/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17,0</w:t>
            </w:r>
          </w:p>
        </w:tc>
      </w:tr>
      <w:tr w:rsidR="004B045E" w:rsidRPr="004B045E" w:rsidTr="004B045E">
        <w:trPr>
          <w:trHeight w:val="126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</w:tr>
      <w:tr w:rsidR="004B045E" w:rsidRPr="004B045E" w:rsidTr="004B045E">
        <w:trPr>
          <w:trHeight w:val="195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000 1 11 05020 00 0000 120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</w:tr>
      <w:tr w:rsidR="004B045E" w:rsidRPr="004B045E" w:rsidTr="004B045E">
        <w:trPr>
          <w:trHeight w:val="179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000 1 11 05025 10 0000 120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4,0</w:t>
            </w:r>
          </w:p>
        </w:tc>
      </w:tr>
      <w:tr w:rsidR="004B045E" w:rsidRPr="004B045E" w:rsidTr="004B045E">
        <w:trPr>
          <w:trHeight w:val="42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000 2 00 00000 00 0000 000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6100,5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5181,8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5407,6</w:t>
            </w:r>
          </w:p>
        </w:tc>
      </w:tr>
      <w:tr w:rsidR="004B045E" w:rsidRPr="004B045E" w:rsidTr="004B045E">
        <w:trPr>
          <w:trHeight w:val="1080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000 2 02 00000 00 0000 000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6100,5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5181,8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5407,6</w:t>
            </w:r>
          </w:p>
        </w:tc>
      </w:tr>
      <w:tr w:rsidR="004B045E" w:rsidRPr="004B045E" w:rsidTr="004B045E">
        <w:trPr>
          <w:trHeight w:val="63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000 2 02 10000 00 0000 150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бюджетной системыРоссийской Федерации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501,8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438,2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459,0</w:t>
            </w:r>
          </w:p>
        </w:tc>
      </w:tr>
      <w:tr w:rsidR="004B045E" w:rsidRPr="004B045E" w:rsidTr="004B045E">
        <w:trPr>
          <w:trHeight w:val="63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000 2 02 15001 00 0000 150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474,6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400,8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412,5</w:t>
            </w:r>
          </w:p>
        </w:tc>
      </w:tr>
      <w:tr w:rsidR="004B045E" w:rsidRPr="004B045E" w:rsidTr="004B045E">
        <w:trPr>
          <w:trHeight w:val="63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000 2 02 15001 10 0000 150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474,6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400,8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412,5</w:t>
            </w:r>
          </w:p>
        </w:tc>
      </w:tr>
      <w:tr w:rsidR="004B045E" w:rsidRPr="004B045E" w:rsidTr="004B045E">
        <w:trPr>
          <w:trHeight w:val="63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000 2 02 16001 00 0000 150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27,2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37,4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46,5</w:t>
            </w:r>
          </w:p>
        </w:tc>
      </w:tr>
      <w:tr w:rsidR="004B045E" w:rsidRPr="004B045E" w:rsidTr="004B045E">
        <w:trPr>
          <w:trHeight w:val="1810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000 2 02 16001 10 0000 150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 из бюджетов</w:t>
            </w:r>
          </w:p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муниципальных районов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27,2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37,4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46,5</w:t>
            </w:r>
          </w:p>
        </w:tc>
      </w:tr>
      <w:tr w:rsidR="004B045E" w:rsidRPr="004B045E" w:rsidTr="004B045E">
        <w:trPr>
          <w:trHeight w:val="570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000 2 02 30000 00 0000 150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91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000 2 02 35118 00 0000 150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1260"/>
        </w:trPr>
        <w:tc>
          <w:tcPr>
            <w:tcW w:w="4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000 2 02 35118 10 0000 150</w:t>
            </w:r>
          </w:p>
        </w:tc>
        <w:tc>
          <w:tcPr>
            <w:tcW w:w="4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4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435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000 2 02 40000 00 0000 150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5485,4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4625,2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4825,9</w:t>
            </w:r>
          </w:p>
        </w:tc>
      </w:tr>
      <w:tr w:rsidR="004B045E" w:rsidRPr="004B045E" w:rsidTr="004B045E">
        <w:trPr>
          <w:trHeight w:val="1786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000 2 02 40014 00 0000 150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1718,7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1713,0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1913,7</w:t>
            </w:r>
          </w:p>
        </w:tc>
      </w:tr>
      <w:tr w:rsidR="004B045E" w:rsidRPr="004B045E" w:rsidTr="004B045E">
        <w:trPr>
          <w:trHeight w:val="1786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000 2 02 40014 10 0000 150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1718,7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1713,0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1913,7</w:t>
            </w:r>
          </w:p>
        </w:tc>
      </w:tr>
      <w:tr w:rsidR="004B045E" w:rsidRPr="004B045E" w:rsidTr="004B045E">
        <w:trPr>
          <w:trHeight w:val="60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000 2 02 49999 00 0000 150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3766,7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2912,2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2912,2</w:t>
            </w:r>
          </w:p>
        </w:tc>
      </w:tr>
      <w:tr w:rsidR="004B045E" w:rsidRPr="004B045E" w:rsidTr="004B045E">
        <w:trPr>
          <w:trHeight w:val="770"/>
        </w:trPr>
        <w:tc>
          <w:tcPr>
            <w:tcW w:w="49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000 2 02 49999 10 0000 150</w:t>
            </w:r>
          </w:p>
        </w:tc>
        <w:tc>
          <w:tcPr>
            <w:tcW w:w="4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сельских поселений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3766,7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2912,2</w:t>
            </w:r>
          </w:p>
        </w:tc>
        <w:tc>
          <w:tcPr>
            <w:tcW w:w="14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212121"/>
                <w:sz w:val="24"/>
                <w:szCs w:val="24"/>
                <w:lang w:eastAsia="ru-RU"/>
              </w:rPr>
              <w:t>2912,2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4B045E" w:rsidRPr="004B045E" w:rsidRDefault="004B045E" w:rsidP="004B045E">
      <w:pPr>
        <w:spacing w:after="0" w:line="240" w:lineRule="auto"/>
        <w:ind w:left="5245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 №3 к решению Совета народных депутатов Меловатского сельского поселения № 115 от 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245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дополнений в решение Совета народных депутатов Калачеевского муниципального района Воронежской области от «26» декабря 2022 г. № 85 «О бюджете Меловатского сельского поселения Калачеевского муниципального  района на 2023 год и плановый период 2024 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left="5245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088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5"/>
        <w:gridCol w:w="23204"/>
        <w:gridCol w:w="283"/>
      </w:tblGrid>
      <w:tr w:rsidR="004B045E" w:rsidRPr="004B045E" w:rsidTr="004B045E">
        <w:trPr>
          <w:trHeight w:val="818"/>
        </w:trPr>
        <w:tc>
          <w:tcPr>
            <w:tcW w:w="3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485"/>
        </w:trPr>
        <w:tc>
          <w:tcPr>
            <w:tcW w:w="97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ВЕДОМСТВЕННАЯ СТРУКТУРА Расходов бюджета Меловатского сельского поселения Калачеевского муниципального района на 2023 год и плановый период 2024-2025 гг.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tbl>
            <w:tblPr>
              <w:tblW w:w="96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14"/>
              <w:gridCol w:w="837"/>
              <w:gridCol w:w="487"/>
              <w:gridCol w:w="522"/>
              <w:gridCol w:w="1218"/>
              <w:gridCol w:w="617"/>
              <w:gridCol w:w="1084"/>
              <w:gridCol w:w="1084"/>
              <w:gridCol w:w="1084"/>
            </w:tblGrid>
            <w:tr w:rsidR="004B045E" w:rsidRPr="004B045E">
              <w:trPr>
                <w:trHeight w:val="34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ГРБС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Рз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Пр</w:t>
                  </w:r>
                  <w:proofErr w:type="gramEnd"/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ЦСР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ВР</w:t>
                  </w:r>
                </w:p>
              </w:tc>
              <w:tc>
                <w:tcPr>
                  <w:tcW w:w="2976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Сумма (в рублях)</w:t>
                  </w:r>
                </w:p>
              </w:tc>
            </w:tr>
            <w:tr w:rsidR="004B045E" w:rsidRPr="004B045E">
              <w:trPr>
                <w:trHeight w:val="6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2023 год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2024 год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2025 год</w:t>
                  </w:r>
                </w:p>
              </w:tc>
            </w:tr>
            <w:tr w:rsidR="004B045E" w:rsidRPr="004B045E">
              <w:trPr>
                <w:trHeight w:val="30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15875,9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11980,2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12169,5</w:t>
                  </w:r>
                </w:p>
              </w:tc>
            </w:tr>
            <w:tr w:rsidR="004B045E" w:rsidRPr="004B045E">
              <w:trPr>
                <w:trHeight w:val="9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Администрация Меловатского сельского поселения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15875,9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11980,2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12169,5</w:t>
                  </w:r>
                </w:p>
              </w:tc>
            </w:tr>
            <w:tr w:rsidR="004B045E" w:rsidRPr="004B045E">
              <w:trPr>
                <w:trHeight w:val="105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4397,8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4051,3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4051,3</w:t>
                  </w:r>
                </w:p>
              </w:tc>
            </w:tr>
            <w:tr w:rsidR="004B045E" w:rsidRPr="004B045E">
              <w:trPr>
                <w:trHeight w:val="12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961,1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</w:tr>
            <w:tr w:rsidR="004B045E" w:rsidRPr="004B045E">
              <w:trPr>
                <w:trHeight w:val="983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961,1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</w:tr>
            <w:tr w:rsidR="004B045E" w:rsidRPr="004B045E">
              <w:trPr>
                <w:trHeight w:val="124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961,1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</w:tr>
            <w:tr w:rsidR="004B045E" w:rsidRPr="004B045E">
              <w:trPr>
                <w:trHeight w:val="148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деятельности администрации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961,1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</w:tr>
            <w:tr w:rsidR="004B045E" w:rsidRPr="004B045E">
              <w:trPr>
                <w:trHeight w:val="312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функций исполнительно распорядительного органа муниципального образования (глава администрации)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</w:t>
                  </w:r>
                  <w:proofErr w:type="gramEnd"/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03 1 01 92020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961,1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923,2</w:t>
                  </w:r>
                </w:p>
              </w:tc>
            </w:tr>
            <w:tr w:rsidR="004B045E" w:rsidRPr="004B045E">
              <w:trPr>
                <w:trHeight w:val="222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3436,7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</w:tr>
            <w:tr w:rsidR="004B045E" w:rsidRPr="004B045E">
              <w:trPr>
                <w:trHeight w:val="142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3436,7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</w:tr>
            <w:tr w:rsidR="004B045E" w:rsidRPr="004B045E">
              <w:trPr>
                <w:trHeight w:val="94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3436,7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</w:tr>
            <w:tr w:rsidR="004B045E" w:rsidRPr="004B045E">
              <w:trPr>
                <w:trHeight w:val="139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Основное мероприятие «Финансовое обеспечение деятельности администрации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3436,7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3128,1</w:t>
                  </w:r>
                </w:p>
              </w:tc>
            </w:tr>
            <w:tr w:rsidR="004B045E" w:rsidRPr="004B045E">
              <w:trPr>
                <w:trHeight w:val="286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функций государственных органов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03 1 01 92010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1821,5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1719,8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1719,8</w:t>
                  </w:r>
                </w:p>
              </w:tc>
            </w:tr>
            <w:tr w:rsidR="004B045E" w:rsidRPr="004B045E">
              <w:trPr>
                <w:trHeight w:val="163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функций государственных органов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03 1 01 92010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1515,2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1308,3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1308,3</w:t>
                  </w:r>
                </w:p>
              </w:tc>
            </w:tr>
            <w:tr w:rsidR="004B045E" w:rsidRPr="004B045E">
              <w:trPr>
                <w:trHeight w:val="708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функций государственных органов (Иные бюджетные ассигнования)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03 1 01 92010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4B045E" w:rsidRPr="004B045E">
              <w:trPr>
                <w:trHeight w:val="58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113,3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122,7</w:t>
                  </w:r>
                </w:p>
              </w:tc>
            </w:tr>
            <w:tr w:rsidR="004B045E" w:rsidRPr="004B045E">
              <w:trPr>
                <w:trHeight w:val="66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Мобилизационная подготовка экономики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113,3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122,7</w:t>
                  </w:r>
                </w:p>
              </w:tc>
            </w:tr>
            <w:tr w:rsidR="004B045E" w:rsidRPr="004B045E">
              <w:trPr>
                <w:trHeight w:val="142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113,3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122,7</w:t>
                  </w:r>
                </w:p>
              </w:tc>
            </w:tr>
            <w:tr w:rsidR="004B045E" w:rsidRPr="004B045E">
              <w:trPr>
                <w:trHeight w:val="114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113,3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122,7</w:t>
                  </w:r>
                </w:p>
              </w:tc>
            </w:tr>
            <w:tr w:rsidR="004B045E" w:rsidRPr="004B045E">
              <w:trPr>
                <w:trHeight w:val="259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113,3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122,7</w:t>
                  </w:r>
                </w:p>
              </w:tc>
            </w:tr>
            <w:tr w:rsidR="004B045E" w:rsidRPr="004B045E">
              <w:trPr>
                <w:trHeight w:val="170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Осуществление полномочий первичного воинского учета на территориях, где отсутствуют военные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03 1 02 51180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102,1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106,1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4B045E" w:rsidRPr="004B045E">
              <w:trPr>
                <w:trHeight w:val="207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Осуществление полномочий первичного воинского учета на территориях, где отсутствуют военные комиссариаты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03 1 02 51180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11,2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12,7</w:t>
                  </w:r>
                </w:p>
              </w:tc>
            </w:tr>
            <w:tr w:rsidR="004B045E" w:rsidRPr="004B045E">
              <w:trPr>
                <w:trHeight w:val="9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116,0</w:t>
                  </w:r>
                </w:p>
              </w:tc>
            </w:tr>
            <w:tr w:rsidR="004B045E" w:rsidRPr="004B045E">
              <w:trPr>
                <w:trHeight w:val="141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4B045E" w:rsidRPr="004B045E">
              <w:trPr>
                <w:trHeight w:val="841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4B045E" w:rsidRPr="004B045E">
              <w:trPr>
                <w:trHeight w:val="126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4B045E" w:rsidRPr="004B045E">
              <w:trPr>
                <w:trHeight w:val="273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4B045E" w:rsidRPr="004B045E">
              <w:trPr>
                <w:trHeight w:val="273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Резервный фонд правительства Воронежской области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03 1 02 20570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4B045E" w:rsidRPr="004B045E">
              <w:trPr>
                <w:trHeight w:val="208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Мероприятия, направленные на расходы в сфере защиты населения от чрезвычайных ситуаций и пожаров, гражданская оборона (Закупка товаров, работ и услуг для муниципальных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03 1 02 91430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4B045E" w:rsidRPr="004B045E">
              <w:trPr>
                <w:trHeight w:val="111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70,0</w:t>
                  </w:r>
                </w:p>
              </w:tc>
            </w:tr>
            <w:tr w:rsidR="004B045E" w:rsidRPr="004B045E">
              <w:trPr>
                <w:trHeight w:val="171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70,0</w:t>
                  </w:r>
                </w:p>
              </w:tc>
            </w:tr>
            <w:tr w:rsidR="004B045E" w:rsidRPr="004B045E">
              <w:trPr>
                <w:trHeight w:val="120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70,0</w:t>
                  </w:r>
                </w:p>
              </w:tc>
            </w:tr>
            <w:tr w:rsidR="004B045E" w:rsidRPr="004B045E">
              <w:trPr>
                <w:trHeight w:val="256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70,0</w:t>
                  </w:r>
                </w:p>
              </w:tc>
            </w:tr>
            <w:tr w:rsidR="004B045E" w:rsidRPr="004B045E">
              <w:trPr>
                <w:trHeight w:val="15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мероприятий по профилактике терроризма и экстремизма (Закупка товаров, работ и услуг для муниципальных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03 1 02 91440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70,0</w:t>
                  </w:r>
                </w:p>
              </w:tc>
            </w:tr>
            <w:tr w:rsidR="004B045E" w:rsidRPr="004B045E">
              <w:trPr>
                <w:trHeight w:val="78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4318,7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4513,7</w:t>
                  </w:r>
                </w:p>
              </w:tc>
            </w:tr>
            <w:tr w:rsidR="004B045E" w:rsidRPr="004B045E">
              <w:trPr>
                <w:trHeight w:val="72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4318,7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4513,7</w:t>
                  </w:r>
                </w:p>
              </w:tc>
            </w:tr>
            <w:tr w:rsidR="004B045E" w:rsidRPr="004B045E">
              <w:trPr>
                <w:trHeight w:val="208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4318,7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4513,7</w:t>
                  </w:r>
                </w:p>
              </w:tc>
            </w:tr>
            <w:tr w:rsidR="004B045E" w:rsidRPr="004B045E">
              <w:trPr>
                <w:trHeight w:val="187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Подпрограмма "Комплексное развитие и содержание систем коммунальной инфраструктуры, и осуществление дорожной деятельности Меловатского сельского поселения"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4318,7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4513,7</w:t>
                  </w:r>
                </w:p>
              </w:tc>
            </w:tr>
            <w:tr w:rsidR="004B045E" w:rsidRPr="004B045E">
              <w:trPr>
                <w:trHeight w:val="139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«Ремонт автомобильных дорог общего пользования местного значения и сооружений на них"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01 1 02 00000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4318,7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4513,7</w:t>
                  </w:r>
                </w:p>
              </w:tc>
            </w:tr>
            <w:tr w:rsidR="004B045E" w:rsidRPr="004B045E">
              <w:trPr>
                <w:trHeight w:val="190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Мероприятия по обеспечению ремонта и содержанию автомобильных дорог общего пользования местного значения в границах поселения 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01 1 02 91290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1397,0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1453,0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1653,7</w:t>
                  </w:r>
                </w:p>
              </w:tc>
            </w:tr>
            <w:tr w:rsidR="004B045E" w:rsidRPr="004B045E">
              <w:trPr>
                <w:trHeight w:val="85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Софинансирование мероприятий на капитальный ремонт и ремонт автомобильных дорог общего пользования местного 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02 S8850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2921,7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2860,0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2860,0</w:t>
                  </w:r>
                </w:p>
              </w:tc>
            </w:tr>
            <w:tr w:rsidR="004B045E" w:rsidRPr="004B045E">
              <w:trPr>
                <w:trHeight w:val="79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4194,0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1415,3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1389,2</w:t>
                  </w:r>
                </w:p>
              </w:tc>
            </w:tr>
            <w:tr w:rsidR="004B045E" w:rsidRPr="004B045E">
              <w:trPr>
                <w:trHeight w:val="30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</w:tr>
            <w:tr w:rsidR="004B045E" w:rsidRPr="004B045E">
              <w:trPr>
                <w:trHeight w:val="244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</w:tr>
            <w:tr w:rsidR="004B045E" w:rsidRPr="004B045E">
              <w:trPr>
                <w:trHeight w:val="21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</w:tr>
            <w:tr w:rsidR="004B045E" w:rsidRPr="004B045E">
              <w:trPr>
                <w:trHeight w:val="198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"Прочие мероприятия по развитию и содержанию коммунальной инфраструктуры Меловатского сельского поселения"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</w:tr>
            <w:tr w:rsidR="004B045E" w:rsidRPr="004B045E">
              <w:trPr>
                <w:trHeight w:val="708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Обеспечение мероприятий по капитальному ремонту многоквартирных домов (Закупка товаров, работ и услуг для муниципальных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01 1 03 96010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18,0</w:t>
                  </w:r>
                </w:p>
              </w:tc>
            </w:tr>
            <w:tr w:rsidR="004B045E" w:rsidRPr="004B045E">
              <w:trPr>
                <w:trHeight w:val="61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4176,0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1397,3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1371,2</w:t>
                  </w:r>
                </w:p>
              </w:tc>
            </w:tr>
            <w:tr w:rsidR="004B045E" w:rsidRPr="004B045E">
              <w:trPr>
                <w:trHeight w:val="235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4176,0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1397,3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1371,2</w:t>
                  </w:r>
                </w:p>
              </w:tc>
            </w:tr>
            <w:tr w:rsidR="004B045E" w:rsidRPr="004B045E">
              <w:trPr>
                <w:trHeight w:val="1407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4176,0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1397,3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1371,2</w:t>
                  </w:r>
                </w:p>
              </w:tc>
            </w:tr>
            <w:tr w:rsidR="004B045E" w:rsidRPr="004B045E">
              <w:trPr>
                <w:trHeight w:val="138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«Организация электроснабжения в границах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512,3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512,3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512,3</w:t>
                  </w:r>
                </w:p>
              </w:tc>
            </w:tr>
            <w:tr w:rsidR="004B045E" w:rsidRPr="004B045E">
              <w:trPr>
                <w:trHeight w:val="18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Мероприятия по содержанию и текущему ремонту уличного освещения (софинансирование) (Закупка товаров, работ и услуг для муниципальных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01 S 8670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343,5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343,5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343,5</w:t>
                  </w:r>
                </w:p>
              </w:tc>
            </w:tr>
            <w:tr w:rsidR="004B045E" w:rsidRPr="004B045E">
              <w:trPr>
                <w:trHeight w:val="174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Мероприятия по содержанию и текущему ремонту уличного освещения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01 1 01 98670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168,8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168,8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168,8</w:t>
                  </w:r>
                </w:p>
              </w:tc>
            </w:tr>
            <w:tr w:rsidR="004B045E" w:rsidRPr="004B045E">
              <w:trPr>
                <w:trHeight w:val="193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«Прочие мероприятия по развитию и содержанию коммунальной инфраструктуры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3663,7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858,9</w:t>
                  </w:r>
                </w:p>
              </w:tc>
            </w:tr>
            <w:tr w:rsidR="004B045E" w:rsidRPr="004B045E">
              <w:trPr>
                <w:trHeight w:val="156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содержание мест захоронения (Закупка товаров, работ и услуг для государственных (муниципальных) нужд).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01 1 03 98690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4B045E" w:rsidRPr="004B045E">
              <w:trPr>
                <w:trHeight w:val="195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по мероприятиям, направленным на благоустройство и озеленение парков (Закупка товаров, работ и услуг для государственных (муниципальных) нужд).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01 1 03 98720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4B045E" w:rsidRPr="004B045E">
              <w:trPr>
                <w:trHeight w:val="18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по осуществлению прочих мероприятия по благоустройству городских округов и поселений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01 1 03 98730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3593,7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815,0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788,9</w:t>
                  </w:r>
                </w:p>
              </w:tc>
            </w:tr>
            <w:tr w:rsidR="004B045E" w:rsidRPr="004B045E">
              <w:trPr>
                <w:trHeight w:val="109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ОХРАНА ОКРУЖАЮЩЕЙ СРЕДЫ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768,4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4B045E" w:rsidRPr="004B045E">
              <w:trPr>
                <w:trHeight w:val="102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768,4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4B045E" w:rsidRPr="004B045E">
              <w:trPr>
                <w:trHeight w:val="166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«Прочие мероприятия по развитию и содержанию коммунальной инфраструктуры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768,4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4B045E" w:rsidRPr="004B045E">
              <w:trPr>
                <w:trHeight w:val="193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содержание мест (площадок) накопления ТКО на территории поселения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01 1 03 99020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768,4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4B045E" w:rsidRPr="004B045E">
              <w:trPr>
                <w:trHeight w:val="115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 И СРЕДСТВА МАССОВОЙ ИНФОРМАЦИИ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</w:tr>
            <w:tr w:rsidR="004B045E" w:rsidRPr="004B045E">
              <w:trPr>
                <w:trHeight w:val="46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</w:tr>
            <w:tr w:rsidR="004B045E" w:rsidRPr="004B045E">
              <w:trPr>
                <w:trHeight w:val="204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«Развитие культуры, физической культуры и спорта на территории Меловатского сельского поселения Калачеевского муниципального района на 2020-2026 годы»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</w:tr>
            <w:tr w:rsidR="004B045E" w:rsidRPr="004B045E">
              <w:trPr>
                <w:trHeight w:val="103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условий для развития культуры и спорта»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</w:tr>
            <w:tr w:rsidR="004B045E" w:rsidRPr="004B045E">
              <w:trPr>
                <w:trHeight w:val="135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Основное мероприятие «Развитие культурно-досуговой деятельности в Меловатском сельском поселении»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1850,9</w:t>
                  </w:r>
                </w:p>
              </w:tc>
            </w:tr>
            <w:tr w:rsidR="004B045E" w:rsidRPr="004B045E">
              <w:trPr>
                <w:trHeight w:val="193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мероприятия по развитию культуры и туризма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02 1 01 90840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610,0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610,0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610,0</w:t>
                  </w:r>
                </w:p>
              </w:tc>
            </w:tr>
            <w:tr w:rsidR="004B045E" w:rsidRPr="004B045E">
              <w:trPr>
                <w:trHeight w:val="115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Расходы на мероприятия по развитию культуры и туризма (Иные бюджетные ассигнования)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02 1 01 90840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4B045E" w:rsidRPr="004B045E">
              <w:trPr>
                <w:trHeight w:val="1266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Межбюджетные трансферты бюджетам муниципальных районов 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(межбюджетные трансферты)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02 1 01 98580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1230,9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1230,9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1230,9</w:t>
                  </w:r>
                </w:p>
              </w:tc>
            </w:tr>
            <w:tr w:rsidR="004B045E" w:rsidRPr="004B045E">
              <w:trPr>
                <w:trHeight w:val="64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76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85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 сельского поселения на 2020-2026 года»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91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141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деятельности администрации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132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Доплаты к пенсиям муниципальных служащих (Социальное обеспечение и иные выплаты населению)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03 1 01 90470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90,9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87,0</w:t>
                  </w:r>
                </w:p>
              </w:tc>
            </w:tr>
            <w:tr w:rsidR="004B045E" w:rsidRPr="004B045E">
              <w:trPr>
                <w:trHeight w:val="210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МЕЖБЮДЖЕТНЫЕ ТРАНСФЕРТЫ ОБЩЕГО ХАРАКТЕРА БЮДЖЕТАМ СУБЪЕКТОВ РОССИЙСКОЙ ФЕДЕРАЦИИ И МУНИЦИПАЛЬНЫХ ОБРАЗОВАНИЙ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  <w:tr w:rsidR="004B045E" w:rsidRPr="004B045E">
              <w:trPr>
                <w:trHeight w:val="825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Прочие межбюджетные трансферты общего характера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  <w:tr w:rsidR="004B045E" w:rsidRPr="004B045E">
              <w:trPr>
                <w:trHeight w:val="156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«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Муниципальное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управление на территории Меловатского сельского поселения на 2020-2026 года»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03 0 00 00000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  <w:tr w:rsidR="004B045E" w:rsidRPr="004B045E">
              <w:trPr>
                <w:trHeight w:val="93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Подпрограмма «Обеспечение реализации муниципальной программы»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03 1 00 00000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  <w:tr w:rsidR="004B045E" w:rsidRPr="004B045E">
              <w:trPr>
                <w:trHeight w:val="129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«Финансовое обеспечение деятельности администрации Меловатского сельского поселения»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  <w:tr w:rsidR="004B045E" w:rsidRPr="004B045E">
              <w:trPr>
                <w:trHeight w:val="2880"/>
              </w:trPr>
              <w:tc>
                <w:tcPr>
                  <w:tcW w:w="27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Межбюджетные трансферты бюджетам муниципальных районов </w:t>
                  </w:r>
                  <w:proofErr w:type="gramStart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      </w:r>
                  <w:proofErr w:type="gramEnd"/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(межбюджетные трансферты)</w:t>
                  </w:r>
                </w:p>
              </w:tc>
              <w:tc>
                <w:tcPr>
                  <w:tcW w:w="7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914</w:t>
                  </w:r>
                </w:p>
              </w:tc>
              <w:tc>
                <w:tcPr>
                  <w:tcW w:w="7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4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0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03 1 01 98580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37,9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38,3</w:t>
                  </w:r>
                </w:p>
              </w:tc>
              <w:tc>
                <w:tcPr>
                  <w:tcW w:w="9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B045E" w:rsidRPr="004B045E" w:rsidRDefault="004B045E" w:rsidP="004B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B045E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38,7</w:t>
                  </w:r>
                </w:p>
              </w:tc>
            </w:tr>
          </w:tbl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  <w:t>Приложение № 4 к решению Совета народных депутатов Меловатского сельского поселения № 115 от 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дополнений в решение Совета народных депутатов Калачеевского муниципального района Воронежской области от «26» декабря 2022 г.№ 85 «О бюджете Меловатского сельского поселения Калачеевского муниципального района на 2023 год </w:t>
      </w: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и плановый период 2024 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Распределение бюджетных ассигнований на 2023 год и плановый период 2024-2025 гг. по разделам и подразделам, целевым статьям и видам расходов классификации расходов бюджета Меловатского сельского поселения Калачеевского муниципального района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7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14"/>
        <w:gridCol w:w="487"/>
        <w:gridCol w:w="522"/>
        <w:gridCol w:w="1218"/>
        <w:gridCol w:w="617"/>
        <w:gridCol w:w="1084"/>
        <w:gridCol w:w="1084"/>
        <w:gridCol w:w="1084"/>
      </w:tblGrid>
      <w:tr w:rsidR="004B045E" w:rsidRPr="004B045E" w:rsidTr="004B045E">
        <w:trPr>
          <w:trHeight w:val="34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387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Сумма (в рублях)</w:t>
            </w:r>
          </w:p>
        </w:tc>
      </w:tr>
      <w:tr w:rsidR="004B045E" w:rsidRPr="004B045E" w:rsidTr="004B045E">
        <w:trPr>
          <w:trHeight w:val="6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</w:tr>
      <w:tr w:rsidR="004B045E" w:rsidRPr="004B045E" w:rsidTr="004B045E">
        <w:trPr>
          <w:trHeight w:val="30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15875,9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11980,2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12169,5</w:t>
            </w:r>
          </w:p>
        </w:tc>
      </w:tr>
      <w:tr w:rsidR="004B045E" w:rsidRPr="004B045E" w:rsidTr="004B045E">
        <w:trPr>
          <w:trHeight w:val="9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Администрация Меловатского сельского поселения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15875,9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11980,2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12169,5</w:t>
            </w:r>
          </w:p>
        </w:tc>
      </w:tr>
      <w:tr w:rsidR="004B045E" w:rsidRPr="004B045E" w:rsidTr="004B045E">
        <w:trPr>
          <w:trHeight w:val="10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4397,8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4051,3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4051,3</w:t>
            </w:r>
          </w:p>
        </w:tc>
      </w:tr>
      <w:tr w:rsidR="004B045E" w:rsidRPr="004B045E" w:rsidTr="004B045E">
        <w:trPr>
          <w:trHeight w:val="12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</w:tr>
      <w:tr w:rsidR="004B045E" w:rsidRPr="004B045E" w:rsidTr="004B045E">
        <w:trPr>
          <w:trHeight w:val="983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</w:tr>
      <w:tr w:rsidR="004B045E" w:rsidRPr="004B045E" w:rsidTr="004B045E">
        <w:trPr>
          <w:trHeight w:val="124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</w:tr>
      <w:tr w:rsidR="004B045E" w:rsidRPr="004B045E" w:rsidTr="004B045E">
        <w:trPr>
          <w:trHeight w:val="148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деятельности администрации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</w:tr>
      <w:tr w:rsidR="004B045E" w:rsidRPr="004B045E" w:rsidTr="004B045E">
        <w:trPr>
          <w:trHeight w:val="312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исполнительно распорядительного органа муниципального образования (глава администрации)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</w:t>
            </w:r>
            <w:proofErr w:type="gramEnd"/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</w:tr>
      <w:tr w:rsidR="004B045E" w:rsidRPr="004B045E" w:rsidTr="004B045E">
        <w:trPr>
          <w:trHeight w:val="222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3436,7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</w:tr>
      <w:tr w:rsidR="004B045E" w:rsidRPr="004B045E" w:rsidTr="004B045E">
        <w:trPr>
          <w:trHeight w:val="142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3436,7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</w:tr>
      <w:tr w:rsidR="004B045E" w:rsidRPr="004B045E" w:rsidTr="004B045E">
        <w:trPr>
          <w:trHeight w:val="94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3436,7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</w:tr>
      <w:tr w:rsidR="004B045E" w:rsidRPr="004B045E" w:rsidTr="004B045E">
        <w:trPr>
          <w:trHeight w:val="139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деятельности администрации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3436,7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3128,1</w:t>
            </w:r>
          </w:p>
        </w:tc>
      </w:tr>
      <w:tr w:rsidR="004B045E" w:rsidRPr="004B045E" w:rsidTr="004B045E">
        <w:trPr>
          <w:trHeight w:val="286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органов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1821,5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1719,8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1719,8</w:t>
            </w:r>
          </w:p>
        </w:tc>
      </w:tr>
      <w:tr w:rsidR="004B045E" w:rsidRPr="004B045E" w:rsidTr="004B045E">
        <w:trPr>
          <w:trHeight w:val="163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органов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1515,2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1308,3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1308,3</w:t>
            </w:r>
          </w:p>
        </w:tc>
      </w:tr>
      <w:tr w:rsidR="004B045E" w:rsidRPr="004B045E" w:rsidTr="004B045E">
        <w:trPr>
          <w:trHeight w:val="708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органов (Иные бюджетные ассигнования)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B045E" w:rsidRPr="004B045E" w:rsidTr="004B045E">
        <w:trPr>
          <w:trHeight w:val="58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66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Мобилизационная подготовка экономики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142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114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259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122,7</w:t>
            </w:r>
          </w:p>
        </w:tc>
      </w:tr>
      <w:tr w:rsidR="004B045E" w:rsidRPr="004B045E" w:rsidTr="004B045E">
        <w:trPr>
          <w:trHeight w:val="170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полномочий первичного воинского учета на территориях, где отсутствуют военные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03 1 02 51180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B045E" w:rsidRPr="004B045E" w:rsidTr="004B045E">
        <w:trPr>
          <w:trHeight w:val="207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полномочий первичного воинского учета на территориях, где отсутствуют военные комиссариаты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03 1 02 51180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4B045E" w:rsidRPr="004B045E" w:rsidTr="004B045E">
        <w:trPr>
          <w:trHeight w:val="9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116,0</w:t>
            </w:r>
          </w:p>
        </w:tc>
      </w:tr>
      <w:tr w:rsidR="004B045E" w:rsidRPr="004B045E" w:rsidTr="004B045E">
        <w:trPr>
          <w:trHeight w:val="141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4B045E" w:rsidRPr="004B045E" w:rsidTr="004B045E">
        <w:trPr>
          <w:trHeight w:val="841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4B045E" w:rsidRPr="004B045E" w:rsidTr="004B045E">
        <w:trPr>
          <w:trHeight w:val="126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4B045E" w:rsidRPr="004B045E" w:rsidTr="004B045E">
        <w:trPr>
          <w:trHeight w:val="273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4B045E" w:rsidRPr="004B045E" w:rsidTr="004B045E">
        <w:trPr>
          <w:trHeight w:val="273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Резервный фонд правительства Воронежской области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03 1 02 20570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208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Мероприятия, направленные на расходы в сфере защиты населения от чрезвычайных ситуаций и пожаров, гражданская оборона (Закупка товаров, работ и услуг для муниципальных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03 1 02 91430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4B045E" w:rsidRPr="004B045E" w:rsidTr="004B045E">
        <w:trPr>
          <w:trHeight w:val="111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B045E" w:rsidRPr="004B045E" w:rsidTr="004B045E">
        <w:trPr>
          <w:trHeight w:val="171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B045E" w:rsidRPr="004B045E" w:rsidTr="004B045E">
        <w:trPr>
          <w:trHeight w:val="120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B045E" w:rsidRPr="004B045E" w:rsidTr="004B045E">
        <w:trPr>
          <w:trHeight w:val="256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B045E" w:rsidRPr="004B045E" w:rsidTr="004B045E">
        <w:trPr>
          <w:trHeight w:val="15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мероприятий по профилактике терроризма и экстремизма (Закупка товаров, работ и услуг для муниципальных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03 1 02 91440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B045E" w:rsidRPr="004B045E" w:rsidTr="004B045E">
        <w:trPr>
          <w:trHeight w:val="78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72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208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187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"Комплексное развитие и содержание систем коммунальной инфраструктуры, и осуществление дорожной деятельности Меловатского сельского поселения"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139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«Ремонт автомобильных дорог общего пользования местного значения и сооружений на них"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190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обеспечению ремонта и содержанию автомобильных дорог общего пользования местного значения в границах поселения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01 1 02 91290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1397,0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1453,0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1653,7</w:t>
            </w:r>
          </w:p>
        </w:tc>
      </w:tr>
      <w:tr w:rsidR="004B045E" w:rsidRPr="004B045E" w:rsidTr="004B045E">
        <w:trPr>
          <w:trHeight w:val="8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Софинансирование мероприятий на капитальный ремонт и ремонт автомобильных дорог общего пользования местного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 S8850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2921,7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2860,0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2860,0</w:t>
            </w:r>
          </w:p>
        </w:tc>
      </w:tr>
      <w:tr w:rsidR="004B045E" w:rsidRPr="004B045E" w:rsidTr="004B045E">
        <w:trPr>
          <w:trHeight w:val="79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4194,0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1415,3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1389,2</w:t>
            </w:r>
          </w:p>
        </w:tc>
      </w:tr>
      <w:tr w:rsidR="004B045E" w:rsidRPr="004B045E" w:rsidTr="004B045E">
        <w:trPr>
          <w:trHeight w:val="30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</w:tr>
      <w:tr w:rsidR="004B045E" w:rsidRPr="004B045E" w:rsidTr="004B045E">
        <w:trPr>
          <w:trHeight w:val="244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</w:tr>
      <w:tr w:rsidR="004B045E" w:rsidRPr="004B045E" w:rsidTr="004B045E">
        <w:trPr>
          <w:trHeight w:val="21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</w:tr>
      <w:tr w:rsidR="004B045E" w:rsidRPr="004B045E" w:rsidTr="004B045E">
        <w:trPr>
          <w:trHeight w:val="198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"Прочие мероприятия по развитию и содержанию коммунальной инфраструктуры Меловатского сельского поселения"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</w:tr>
      <w:tr w:rsidR="004B045E" w:rsidRPr="004B045E" w:rsidTr="004B045E">
        <w:trPr>
          <w:trHeight w:val="708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мероприятий по капитальному ремонту многоквартирных домов (Закупка товаров, работ и услуг для муниципальных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01 1 03 96010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</w:tr>
      <w:tr w:rsidR="004B045E" w:rsidRPr="004B045E" w:rsidTr="004B045E">
        <w:trPr>
          <w:trHeight w:val="61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4176,0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1397,3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1371,2</w:t>
            </w:r>
          </w:p>
        </w:tc>
      </w:tr>
      <w:tr w:rsidR="004B045E" w:rsidRPr="004B045E" w:rsidTr="004B045E">
        <w:trPr>
          <w:trHeight w:val="235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4176,0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1397,3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1371,2</w:t>
            </w:r>
          </w:p>
        </w:tc>
      </w:tr>
      <w:tr w:rsidR="004B045E" w:rsidRPr="004B045E" w:rsidTr="004B045E">
        <w:trPr>
          <w:trHeight w:val="22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4176,0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1397,3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1371,2</w:t>
            </w:r>
          </w:p>
        </w:tc>
      </w:tr>
      <w:tr w:rsidR="004B045E" w:rsidRPr="004B045E" w:rsidTr="004B045E">
        <w:trPr>
          <w:trHeight w:val="138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«Организация электроснабжения в границах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</w:tr>
      <w:tr w:rsidR="004B045E" w:rsidRPr="004B045E" w:rsidTr="004B045E">
        <w:trPr>
          <w:trHeight w:val="18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Мероприятия по содержанию и текущему ремонту уличного освещения (софинансирование) (Закупка товаров, работ и услуг для муниципальных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S 8670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</w:tr>
      <w:tr w:rsidR="004B045E" w:rsidRPr="004B045E" w:rsidTr="004B045E">
        <w:trPr>
          <w:trHeight w:val="174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содержанию и текущему ремонту уличного освещения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01 1 01 98670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</w:tr>
      <w:tr w:rsidR="004B045E" w:rsidRPr="004B045E" w:rsidTr="004B045E">
        <w:trPr>
          <w:trHeight w:val="193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«Прочие мероприятия по развитию и содержанию коммунальной инфраструктуры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3663,7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858,9</w:t>
            </w:r>
          </w:p>
        </w:tc>
      </w:tr>
      <w:tr w:rsidR="004B045E" w:rsidRPr="004B045E" w:rsidTr="004B045E">
        <w:trPr>
          <w:trHeight w:val="156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содержание мест захоронения (Закупка товаров, работ и услуг для государственных (муниципальных) нужд).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01 1 03 98690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B045E" w:rsidRPr="004B045E" w:rsidTr="004B045E">
        <w:trPr>
          <w:trHeight w:val="19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по мероприятиям, направленным на благоустройство и озеленение парков (Закупка товаров, работ и услуг для государственных (муниципальных) нужд).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01 1 03 98720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B045E" w:rsidRPr="004B045E" w:rsidTr="004B045E">
        <w:trPr>
          <w:trHeight w:val="18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по осуществлению прочих мероприятия по благоустройству городских округов и поселений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01 1 03 98730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3593,7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788,9</w:t>
            </w:r>
          </w:p>
        </w:tc>
      </w:tr>
      <w:tr w:rsidR="004B045E" w:rsidRPr="004B045E" w:rsidTr="004B045E">
        <w:trPr>
          <w:trHeight w:val="109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768,4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102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768,4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166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Основное мероприятие «Прочие мероприятия по развитию и содержанию коммунальной инфраструктуры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768,4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193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содержание мест (площадок) накопления ТКО на территории поселения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01 1 03 99020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768,4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045E" w:rsidRPr="004B045E" w:rsidTr="004B045E">
        <w:trPr>
          <w:trHeight w:val="115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КУЛЬТУРА, КИНЕМАТОГРАФИЯ И СРЕДСТВА МАССОВОЙ ИНФОРМАЦИИ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</w:tr>
      <w:tr w:rsidR="004B045E" w:rsidRPr="004B045E" w:rsidTr="004B045E">
        <w:trPr>
          <w:trHeight w:val="46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</w:tr>
      <w:tr w:rsidR="004B045E" w:rsidRPr="004B045E" w:rsidTr="004B045E">
        <w:trPr>
          <w:trHeight w:val="204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культуры, физической культуры и спорта на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</w:tr>
      <w:tr w:rsidR="004B045E" w:rsidRPr="004B045E" w:rsidTr="004B045E">
        <w:trPr>
          <w:trHeight w:val="103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условий для развития культуры и спорта»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</w:tr>
      <w:tr w:rsidR="004B045E" w:rsidRPr="004B045E" w:rsidTr="004B045E">
        <w:trPr>
          <w:trHeight w:val="13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«Развитие культурно-досуговой деятельности в Меловатском сельском поселении»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</w:tr>
      <w:tr w:rsidR="004B045E" w:rsidRPr="004B045E" w:rsidTr="004B045E">
        <w:trPr>
          <w:trHeight w:val="193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мероприятия по развитию культуры и туризма (Закупка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02 1 01 90840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</w:tr>
      <w:tr w:rsidR="004B045E" w:rsidRPr="004B045E" w:rsidTr="004B045E">
        <w:trPr>
          <w:trHeight w:val="115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мероприятия по развитию культуры и туризма (Иные бюджетные ассигнования)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02 1 01 90840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4B045E" w:rsidRPr="004B045E" w:rsidTr="004B045E">
        <w:trPr>
          <w:trHeight w:val="1266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Межбюджетные трансферты бюджетам муниципальных районов 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(межбюджетные трансферты)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02 1 01 98580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</w:tr>
      <w:tr w:rsidR="004B045E" w:rsidRPr="004B045E" w:rsidTr="004B045E">
        <w:trPr>
          <w:trHeight w:val="64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76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85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года»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91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141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деятельности администрации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132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Доплаты к пенсиям муниципальных служащих (Социальное обеспечение и иные выплаты населению)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03 1 01 90470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</w:tr>
      <w:tr w:rsidR="004B045E" w:rsidRPr="004B045E" w:rsidTr="004B045E">
        <w:trPr>
          <w:trHeight w:val="210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 ТРАНСФЕРТЫ ОБЩЕГО ХАРАКТЕРА БЮДЖЕТАМ СУБЪЕКТОВ РОССИЙСКОЙ ФЕДЕРАЦИИ И МУНИЦИПАЛЬНЫХ ОБРАЗОВАНИЙ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  <w:tr w:rsidR="004B045E" w:rsidRPr="004B045E" w:rsidTr="004B045E">
        <w:trPr>
          <w:trHeight w:val="825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  <w:tr w:rsidR="004B045E" w:rsidRPr="004B045E" w:rsidTr="004B045E">
        <w:trPr>
          <w:trHeight w:val="156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года»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  <w:tr w:rsidR="004B045E" w:rsidRPr="004B045E" w:rsidTr="004B045E">
        <w:trPr>
          <w:trHeight w:val="93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  <w:tr w:rsidR="004B045E" w:rsidRPr="004B045E" w:rsidTr="004B045E">
        <w:trPr>
          <w:trHeight w:val="129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деятельности администрации Меловатского сельского поселения»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  <w:tr w:rsidR="004B045E" w:rsidRPr="004B045E" w:rsidTr="004B045E">
        <w:trPr>
          <w:trHeight w:val="2880"/>
        </w:trPr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Межбюджетные трансферты бюджетам муниципальных районов 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(межбюджетные трансферты)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03 1 01 98580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6219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9"/>
      </w:tblGrid>
      <w:tr w:rsidR="004B045E" w:rsidRPr="004B045E" w:rsidTr="004B045E">
        <w:trPr>
          <w:trHeight w:val="1837"/>
        </w:trPr>
        <w:tc>
          <w:tcPr>
            <w:tcW w:w="62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  <w:t>Приложение № 5 к решению Совета народных депутатов Меловатского сельского поселения № 115 от 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дополнений в решение Совета народных депутатов Калачеевского муниципального района Воронежской области от «26» декабря 2022 г. № 85 «О бюджете Меловатского сельского поселения Калачеевского муниципального  района на 2023 год и плановый период 2024 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01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"/>
        <w:gridCol w:w="2800"/>
        <w:gridCol w:w="1244"/>
        <w:gridCol w:w="723"/>
        <w:gridCol w:w="724"/>
        <w:gridCol w:w="724"/>
        <w:gridCol w:w="1303"/>
        <w:gridCol w:w="1302"/>
        <w:gridCol w:w="1303"/>
        <w:gridCol w:w="14"/>
      </w:tblGrid>
      <w:tr w:rsidR="004B045E" w:rsidRPr="004B045E" w:rsidTr="004B045E">
        <w:trPr>
          <w:trHeight w:val="1264"/>
        </w:trPr>
        <w:tc>
          <w:tcPr>
            <w:tcW w:w="10152" w:type="dxa"/>
            <w:gridSpan w:val="1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Распределение бюджетных ассигнований по целевым статьям (муниципальных программам), группам видов расходов, разделам, подразделам классификации расходов бюджета Меловатского сельского поселения Калачеевского муниципального района на 2023 год и плановый период 2024-2025 гг.</w:t>
            </w:r>
          </w:p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045E" w:rsidRPr="004B045E" w:rsidTr="004B045E">
        <w:trPr>
          <w:trHeight w:val="3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3827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сумма (тыс. руб.)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542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2023 год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2024 год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2025 год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3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Муниципальные программы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15875,9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11980,2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12169,5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31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9281,1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5728,3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5902,9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05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9281,1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5728,3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5902,9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29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«Организация электроснабжения в границах Меловатского сельского поселения»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512,3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содержанию и текущему ремонту уличного освещения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01 1 01 98670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168,8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05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содержанию и текущему ремонту уличного освещения (софинансирование) (Закупка товаров, работ и услуг для муниципальных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01 S 8670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29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«Ремонт автомобильных дорог общего пользования местного значения и сооружений на них»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обеспечению ремонта и содержанию автомобильных дорог общего пользования местного значения в границах поселения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01 1 02 91290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1397,0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1453,0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1653,7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708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Софинансирование мероприятий на капитальный ремонт и ремонт автомобильных дорог общего пользования местного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02 S8850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2921,7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2860,0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2860,0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«Прочие мероприятия по развитию и содержанию коммунальной инфраструктуры Меловатского сельского поселения»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4450,1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903,0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876,9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54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мероприятий по капитальному ремонту многоквартирных домов (Закупка товаров, работ и услуг для муниципальных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01 1 03 96010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по мероприятиям, направленным на благоустройство и озеленение парков (Закупка товаров, работ и услуг для государственных (муниципальных) нужд).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01 1 03 98690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29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содержание мест захоронения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01 1 03 98720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42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по осуществлению прочих мероприятия по благоустройству городских округов и поселений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01 1 03 98730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3593,7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788,9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содержание мест (площадок) накопления ТКО на территории поселения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01 1 03 99020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768,4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05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культуры, физической культуры и спорта на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78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Подпрограмма «Обеспечение реализации муниципальной </w:t>
            </w: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программы»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02 1 00 00000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29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«Развитие культурно-досуговой деятельности в Меловатском сельском поселении"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1850,9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80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мероприятия по развитию культуры и туризма (Закупка товаров, работ и услуг для обеспечения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02 1 01 90840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03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мероприятия по развитию культуры и туризма (Иные бюджетные ассигнования)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02 1 01 90840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307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Межбюджетные трансферты бюджетам муниципальных районов 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(межбюджетные трансферты)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02 1 01 98580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1230,9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54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Муниципальное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управление на территории Меловатского сельского поселения на 2020-2026 года»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4743,9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4401,0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4415,7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78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Подпрограмма «Обеспечение реализации муниципальной </w:t>
            </w: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программы»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03 1 00 00000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4743,9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4401,0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4415,7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54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деятельности администрации Меловатского сельского поселения»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4526,6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4176,6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4177,0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84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исполнительно распорядительного органа муниципального образования (глава администрации)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1821,5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1719,8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1719,8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4620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исполнительно распорядительного органа муниципального образования (глава администрации)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03 1 01 92020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961,1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923,2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54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органов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1515,2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1308,3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1308,3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03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органов (Иные бюджетные ассигнования)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03 1 01 92010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03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Доплаты к пенсиям муниципальных служащих (Социальное обеспечение и иные выплаты населению)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03 1 01 90470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307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Межбюджетные трансферты бюджетам муниципальных районов </w:t>
            </w:r>
            <w:proofErr w:type="gramStart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(межбюджетные трансферты)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03 1 01 98580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37,9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56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«Финансовое обеспечение выполнения других обязательств органов местного самоуправления Меловатского сельского поселения, расходы которых не учтены в других основных мероприятиях муниципальной программы»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217,3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224,4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238,7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56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Резервный фонд правительства Воронежской области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03 1 02 20570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442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полномочий первичного воинского учета на территориях, где отсутствуют военные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03 1 02 51180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106,1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231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полномочий первичного воинского учета на территориях, где отсутствуют военные комиссариаты (Закупка товаров, работ и услуг для государственных (муниципальных)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03 1 02 51180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12,7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2263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Мероприятия, направленные на расходы в сфере защиты населения от чрезвычайных ситуаций и пожаров, гражданская оборона (Закупка товаров, работ и услуг для муниципальных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03 1 02 91430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B045E" w:rsidRPr="004B045E" w:rsidTr="004B045E">
        <w:trPr>
          <w:trHeight w:val="1545"/>
        </w:trPr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мероприятий по профилактике терроризма и экстремизма (Закупка товаров, работ и услуг для муниципальных нужд)</w:t>
            </w:r>
          </w:p>
        </w:tc>
        <w:tc>
          <w:tcPr>
            <w:tcW w:w="10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03 1 02 91440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0" w:type="auto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  <w:t>Приложение № 6 к решению Совета народных депутатов Меловатского сельского поселения №115 от 10.07.2023г. «О внесении изменений и</w:t>
      </w:r>
    </w:p>
    <w:p w:rsidR="004B045E" w:rsidRPr="004B045E" w:rsidRDefault="004B045E" w:rsidP="004B045E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дополнений в решение Совета народных депутатов Калачеевского муниципального района Воронежской области от «26» декабря 2022 г. № 85 «О бюджете Меловатского сельского поселения Калачеевского муниципального района на 2023 год и плановый период 2024 и 2025 гг.», (в редакции решения от 27.04.2023 г. №97)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Объем бюджетных ассигнований дорожного фонда Меловатского сельского поселения Калачеевского муниципального района на 2023 год и плановый период 2024 - 2025 год.</w:t>
      </w:r>
    </w:p>
    <w:p w:rsidR="004B045E" w:rsidRPr="004B045E" w:rsidRDefault="004B045E" w:rsidP="004B045E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(тыс. рублей)</w:t>
      </w:r>
    </w:p>
    <w:tbl>
      <w:tblPr>
        <w:tblW w:w="93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1310"/>
        <w:gridCol w:w="1388"/>
        <w:gridCol w:w="1418"/>
      </w:tblGrid>
      <w:tr w:rsidR="004B045E" w:rsidRPr="004B045E" w:rsidTr="004B045E">
        <w:trPr>
          <w:trHeight w:val="1131"/>
        </w:trPr>
        <w:tc>
          <w:tcPr>
            <w:tcW w:w="52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11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Объем</w:t>
            </w: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бюджетных</w:t>
            </w: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ассигнований</w:t>
            </w:r>
          </w:p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4B045E" w:rsidRPr="004B045E" w:rsidTr="004B045E">
        <w:trPr>
          <w:trHeight w:val="38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2025год</w:t>
            </w:r>
          </w:p>
        </w:tc>
      </w:tr>
      <w:tr w:rsidR="004B045E" w:rsidRPr="004B045E" w:rsidTr="004B045E">
        <w:trPr>
          <w:trHeight w:val="465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</w:tr>
      <w:tr w:rsidR="004B045E" w:rsidRPr="004B045E" w:rsidTr="004B045E">
        <w:trPr>
          <w:trHeight w:val="503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Дорожный фонд Меловатского сельского поселения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401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4B045E" w:rsidRPr="004B045E" w:rsidTr="004B045E">
        <w:trPr>
          <w:trHeight w:val="1570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 «Содержание и развитие коммунальной инфраструктуры и территории Меловатского сельского поселения Калачеевского муниципального района на 2020-2026 годы»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425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«Комплексное развитие и содержание систем коммунальной инфраструктуры, и осуществление дорожной деятельности Меловатского сельского поселения»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  <w:tr w:rsidR="004B045E" w:rsidRPr="004B045E" w:rsidTr="004B045E">
        <w:trPr>
          <w:trHeight w:val="425"/>
        </w:trPr>
        <w:tc>
          <w:tcPr>
            <w:tcW w:w="5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 «Ремонт автомобильных дорог общего пользования местного значения и сооружений на них»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4318,7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4313,0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045E" w:rsidRPr="004B045E" w:rsidRDefault="004B045E" w:rsidP="004B045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B045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4513,7</w:t>
            </w:r>
          </w:p>
        </w:tc>
      </w:tr>
    </w:tbl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B045E" w:rsidRPr="004B045E" w:rsidRDefault="004B045E" w:rsidP="004B045E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B045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2F3B71" w:rsidRDefault="002F3B71"/>
    <w:sectPr w:rsidR="002F3B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1BF"/>
    <w:rsid w:val="002F3B71"/>
    <w:rsid w:val="004B045E"/>
    <w:rsid w:val="008C0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04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B04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0">
    <w:name w:val="title0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1">
    <w:name w:val="211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04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B04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0">
    <w:name w:val="title0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1">
    <w:name w:val="211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4B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8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6931</Words>
  <Characters>39512</Characters>
  <Application>Microsoft Office Word</Application>
  <DocSecurity>0</DocSecurity>
  <Lines>329</Lines>
  <Paragraphs>92</Paragraphs>
  <ScaleCrop>false</ScaleCrop>
  <Company/>
  <LinksUpToDate>false</LinksUpToDate>
  <CharactersWithSpaces>46351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2023-10-23T08:31:00Z</dcterms:created>
  <dcterms:modified xsi:type="dcterms:W3CDTF">2023-10-23T08:32:00Z</dcterms:modified>
</cp:coreProperties>
</file>