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46B" w:rsidRPr="00F35A7A" w:rsidRDefault="007D646B" w:rsidP="00722F41">
      <w:pPr>
        <w:pStyle w:val="ConsPlusTitle"/>
        <w:spacing w:line="22" w:lineRule="atLeast"/>
        <w:jc w:val="center"/>
        <w:outlineLvl w:val="0"/>
        <w:rPr>
          <w:rFonts w:ascii="Arial" w:hAnsi="Arial" w:cs="Arial"/>
          <w:b w:val="0"/>
          <w:sz w:val="24"/>
          <w:szCs w:val="24"/>
        </w:rPr>
      </w:pPr>
      <w:bookmarkStart w:id="0" w:name="_GoBack"/>
      <w:bookmarkEnd w:id="0"/>
      <w:r w:rsidRPr="00F35A7A">
        <w:rPr>
          <w:rFonts w:ascii="Arial" w:hAnsi="Arial" w:cs="Arial"/>
          <w:b w:val="0"/>
          <w:sz w:val="24"/>
          <w:szCs w:val="24"/>
        </w:rPr>
        <w:t>СОВЕТ НАРОДНЫХ ДЕПУТАТОВ</w:t>
      </w:r>
    </w:p>
    <w:p w:rsidR="007D646B" w:rsidRPr="00F35A7A" w:rsidRDefault="007D646B" w:rsidP="00722F41">
      <w:pPr>
        <w:pStyle w:val="ConsPlusTitle"/>
        <w:spacing w:line="22" w:lineRule="atLeast"/>
        <w:jc w:val="center"/>
        <w:outlineLvl w:val="0"/>
        <w:rPr>
          <w:rFonts w:ascii="Arial" w:hAnsi="Arial" w:cs="Arial"/>
          <w:b w:val="0"/>
          <w:sz w:val="24"/>
          <w:szCs w:val="24"/>
        </w:rPr>
      </w:pPr>
      <w:r w:rsidRPr="00F35A7A">
        <w:rPr>
          <w:rFonts w:ascii="Arial" w:hAnsi="Arial" w:cs="Arial"/>
          <w:b w:val="0"/>
          <w:sz w:val="24"/>
          <w:szCs w:val="24"/>
        </w:rPr>
        <w:t>МЕЛОВАТСКОГО СЕЛЬСКОГО ПОСЕЛЕНИЯ</w:t>
      </w:r>
    </w:p>
    <w:p w:rsidR="007D646B" w:rsidRPr="00F35A7A" w:rsidRDefault="007D646B" w:rsidP="00722F41">
      <w:pPr>
        <w:pStyle w:val="1"/>
        <w:spacing w:line="22" w:lineRule="atLeast"/>
        <w:rPr>
          <w:rFonts w:ascii="Arial" w:hAnsi="Arial" w:cs="Arial"/>
          <w:b w:val="0"/>
          <w:szCs w:val="24"/>
        </w:rPr>
      </w:pPr>
      <w:r w:rsidRPr="00F35A7A">
        <w:rPr>
          <w:rFonts w:ascii="Arial" w:hAnsi="Arial" w:cs="Arial"/>
          <w:b w:val="0"/>
          <w:szCs w:val="24"/>
        </w:rPr>
        <w:t>КАЛАЧЕЕВСКОГО МУНИЦИПАЛЬНОГО РАЙОНА</w:t>
      </w:r>
    </w:p>
    <w:p w:rsidR="007D646B" w:rsidRPr="00F35A7A" w:rsidRDefault="007D646B" w:rsidP="00722F41">
      <w:pPr>
        <w:pStyle w:val="1"/>
        <w:spacing w:line="22" w:lineRule="atLeast"/>
        <w:rPr>
          <w:rFonts w:ascii="Arial" w:hAnsi="Arial" w:cs="Arial"/>
          <w:b w:val="0"/>
          <w:szCs w:val="24"/>
        </w:rPr>
      </w:pPr>
      <w:r w:rsidRPr="00F35A7A">
        <w:rPr>
          <w:rFonts w:ascii="Arial" w:hAnsi="Arial" w:cs="Arial"/>
          <w:b w:val="0"/>
          <w:szCs w:val="24"/>
        </w:rPr>
        <w:t>ВОРОНЕЖСКОЙ ОБЛАСТИ</w:t>
      </w:r>
    </w:p>
    <w:p w:rsidR="007D646B" w:rsidRPr="00F35A7A" w:rsidRDefault="007D646B" w:rsidP="00722F41">
      <w:pPr>
        <w:spacing w:line="22" w:lineRule="atLeast"/>
        <w:jc w:val="center"/>
        <w:rPr>
          <w:rFonts w:ascii="Arial" w:hAnsi="Arial" w:cs="Arial"/>
          <w:sz w:val="24"/>
          <w:szCs w:val="24"/>
        </w:rPr>
      </w:pPr>
    </w:p>
    <w:p w:rsidR="007D646B" w:rsidRPr="00F35A7A" w:rsidRDefault="007D646B" w:rsidP="00722F41">
      <w:pPr>
        <w:spacing w:line="22" w:lineRule="atLeast"/>
        <w:jc w:val="center"/>
        <w:rPr>
          <w:rFonts w:ascii="Arial" w:hAnsi="Arial" w:cs="Arial"/>
          <w:sz w:val="24"/>
          <w:szCs w:val="24"/>
        </w:rPr>
      </w:pPr>
      <w:r w:rsidRPr="00F35A7A">
        <w:rPr>
          <w:rFonts w:ascii="Arial" w:hAnsi="Arial" w:cs="Arial"/>
          <w:sz w:val="24"/>
          <w:szCs w:val="24"/>
        </w:rPr>
        <w:t>РЕШЕНИЕ</w:t>
      </w:r>
    </w:p>
    <w:p w:rsidR="007D646B" w:rsidRPr="00F35A7A" w:rsidRDefault="007D646B" w:rsidP="00722F41">
      <w:pPr>
        <w:spacing w:line="22" w:lineRule="atLeast"/>
        <w:rPr>
          <w:rFonts w:ascii="Arial" w:hAnsi="Arial" w:cs="Arial"/>
          <w:sz w:val="24"/>
          <w:szCs w:val="24"/>
        </w:rPr>
      </w:pPr>
    </w:p>
    <w:tbl>
      <w:tblPr>
        <w:tblW w:w="0" w:type="auto"/>
        <w:tblLayout w:type="fixed"/>
        <w:tblLook w:val="0000" w:firstRow="0" w:lastRow="0" w:firstColumn="0" w:lastColumn="0" w:noHBand="0" w:noVBand="0"/>
      </w:tblPr>
      <w:tblGrid>
        <w:gridCol w:w="4926"/>
        <w:gridCol w:w="4396"/>
      </w:tblGrid>
      <w:tr w:rsidR="007D646B" w:rsidRPr="00F35A7A" w:rsidTr="003E2406">
        <w:tc>
          <w:tcPr>
            <w:tcW w:w="4926" w:type="dxa"/>
          </w:tcPr>
          <w:p w:rsidR="007D646B" w:rsidRPr="00F35A7A" w:rsidRDefault="007D646B" w:rsidP="00722F41">
            <w:pPr>
              <w:spacing w:line="22" w:lineRule="atLeast"/>
              <w:rPr>
                <w:rFonts w:ascii="Arial" w:hAnsi="Arial" w:cs="Arial"/>
                <w:sz w:val="24"/>
                <w:szCs w:val="24"/>
              </w:rPr>
            </w:pPr>
            <w:r w:rsidRPr="00F35A7A">
              <w:rPr>
                <w:rFonts w:ascii="Arial" w:hAnsi="Arial" w:cs="Arial"/>
                <w:sz w:val="24"/>
                <w:szCs w:val="24"/>
              </w:rPr>
              <w:t>от «</w:t>
            </w:r>
            <w:r w:rsidR="00722F41" w:rsidRPr="00F35A7A">
              <w:rPr>
                <w:rFonts w:ascii="Arial" w:hAnsi="Arial" w:cs="Arial"/>
                <w:sz w:val="24"/>
                <w:szCs w:val="24"/>
              </w:rPr>
              <w:t>28</w:t>
            </w:r>
            <w:r w:rsidRPr="00F35A7A">
              <w:rPr>
                <w:rFonts w:ascii="Arial" w:hAnsi="Arial" w:cs="Arial"/>
                <w:sz w:val="24"/>
                <w:szCs w:val="24"/>
              </w:rPr>
              <w:t xml:space="preserve">» </w:t>
            </w:r>
            <w:r w:rsidR="00722F41" w:rsidRPr="00F35A7A">
              <w:rPr>
                <w:rFonts w:ascii="Arial" w:hAnsi="Arial" w:cs="Arial"/>
                <w:sz w:val="24"/>
                <w:szCs w:val="24"/>
              </w:rPr>
              <w:t>ноября</w:t>
            </w:r>
            <w:r w:rsidRPr="00F35A7A">
              <w:rPr>
                <w:rFonts w:ascii="Arial" w:hAnsi="Arial" w:cs="Arial"/>
                <w:sz w:val="24"/>
                <w:szCs w:val="24"/>
              </w:rPr>
              <w:t xml:space="preserve"> 2022 г.</w:t>
            </w:r>
          </w:p>
        </w:tc>
        <w:tc>
          <w:tcPr>
            <w:tcW w:w="4396" w:type="dxa"/>
          </w:tcPr>
          <w:p w:rsidR="007D646B" w:rsidRPr="00F35A7A" w:rsidRDefault="007D646B" w:rsidP="00F35A7A">
            <w:pPr>
              <w:spacing w:line="22" w:lineRule="atLeast"/>
              <w:rPr>
                <w:rFonts w:ascii="Arial" w:hAnsi="Arial" w:cs="Arial"/>
                <w:sz w:val="24"/>
                <w:szCs w:val="24"/>
              </w:rPr>
            </w:pPr>
            <w:r w:rsidRPr="00F35A7A">
              <w:rPr>
                <w:rFonts w:ascii="Arial" w:hAnsi="Arial" w:cs="Arial"/>
                <w:sz w:val="24"/>
                <w:szCs w:val="24"/>
              </w:rPr>
              <w:t>№ 81</w:t>
            </w:r>
          </w:p>
        </w:tc>
      </w:tr>
    </w:tbl>
    <w:p w:rsidR="007D646B" w:rsidRPr="00F35A7A" w:rsidRDefault="007D646B" w:rsidP="00722F41">
      <w:pPr>
        <w:spacing w:line="22" w:lineRule="atLeast"/>
        <w:rPr>
          <w:rFonts w:ascii="Arial" w:hAnsi="Arial" w:cs="Arial"/>
          <w:sz w:val="24"/>
          <w:szCs w:val="24"/>
        </w:rPr>
      </w:pPr>
      <w:proofErr w:type="gramStart"/>
      <w:r w:rsidRPr="00F35A7A">
        <w:rPr>
          <w:rFonts w:ascii="Arial" w:hAnsi="Arial" w:cs="Arial"/>
          <w:sz w:val="24"/>
          <w:szCs w:val="24"/>
        </w:rPr>
        <w:t>с</w:t>
      </w:r>
      <w:proofErr w:type="gramEnd"/>
      <w:r w:rsidRPr="00F35A7A">
        <w:rPr>
          <w:rFonts w:ascii="Arial" w:hAnsi="Arial" w:cs="Arial"/>
          <w:sz w:val="24"/>
          <w:szCs w:val="24"/>
        </w:rPr>
        <w:t>. Новомеловатка</w:t>
      </w:r>
    </w:p>
    <w:p w:rsidR="007D646B" w:rsidRPr="00F35A7A" w:rsidRDefault="007D646B" w:rsidP="007D646B">
      <w:pPr>
        <w:spacing w:line="22" w:lineRule="atLeast"/>
        <w:jc w:val="center"/>
        <w:rPr>
          <w:rFonts w:ascii="Arial" w:hAnsi="Arial" w:cs="Arial"/>
          <w:sz w:val="24"/>
          <w:szCs w:val="24"/>
        </w:rPr>
      </w:pPr>
    </w:p>
    <w:p w:rsidR="007D646B" w:rsidRPr="00F35A7A" w:rsidRDefault="007D646B" w:rsidP="00F35A7A">
      <w:pPr>
        <w:spacing w:line="22" w:lineRule="atLeast"/>
        <w:jc w:val="center"/>
        <w:rPr>
          <w:rFonts w:ascii="Arial" w:hAnsi="Arial" w:cs="Arial"/>
          <w:b/>
          <w:sz w:val="32"/>
          <w:szCs w:val="32"/>
        </w:rPr>
      </w:pPr>
      <w:r w:rsidRPr="00F35A7A">
        <w:rPr>
          <w:rFonts w:ascii="Arial" w:hAnsi="Arial" w:cs="Arial"/>
          <w:b/>
          <w:sz w:val="32"/>
          <w:szCs w:val="32"/>
        </w:rPr>
        <w:t xml:space="preserve">Об официальных символах (гербе и флаге) </w:t>
      </w:r>
      <w:proofErr w:type="spellStart"/>
      <w:r w:rsidRPr="00F35A7A">
        <w:rPr>
          <w:rFonts w:ascii="Arial" w:hAnsi="Arial" w:cs="Arial"/>
          <w:b/>
          <w:sz w:val="32"/>
          <w:szCs w:val="32"/>
        </w:rPr>
        <w:t>Меловатского</w:t>
      </w:r>
      <w:proofErr w:type="spellEnd"/>
      <w:r w:rsidRPr="00F35A7A">
        <w:rPr>
          <w:rFonts w:ascii="Arial" w:hAnsi="Arial" w:cs="Arial"/>
          <w:b/>
          <w:sz w:val="32"/>
          <w:szCs w:val="32"/>
        </w:rPr>
        <w:t xml:space="preserve"> сельского поселения Калачеевского муниципального района Воронежской области</w:t>
      </w:r>
    </w:p>
    <w:p w:rsidR="007D646B" w:rsidRPr="00F35A7A" w:rsidRDefault="007D646B" w:rsidP="00F35A7A">
      <w:pPr>
        <w:spacing w:line="22" w:lineRule="atLeast"/>
        <w:jc w:val="center"/>
        <w:rPr>
          <w:rFonts w:ascii="Arial" w:hAnsi="Arial" w:cs="Arial"/>
          <w:b/>
          <w:sz w:val="32"/>
          <w:szCs w:val="32"/>
        </w:rPr>
      </w:pPr>
    </w:p>
    <w:p w:rsidR="007D646B" w:rsidRPr="00F35A7A" w:rsidRDefault="007D646B" w:rsidP="00F35A7A">
      <w:pPr>
        <w:spacing w:line="22" w:lineRule="atLeast"/>
        <w:ind w:firstLine="567"/>
        <w:jc w:val="both"/>
        <w:rPr>
          <w:rFonts w:ascii="Arial" w:hAnsi="Arial" w:cs="Arial"/>
          <w:sz w:val="24"/>
          <w:szCs w:val="24"/>
        </w:rPr>
      </w:pPr>
      <w:r w:rsidRPr="00F35A7A">
        <w:rPr>
          <w:rFonts w:ascii="Arial" w:hAnsi="Arial" w:cs="Arial"/>
          <w:sz w:val="24"/>
          <w:szCs w:val="24"/>
        </w:rPr>
        <w:t xml:space="preserve">В соответствии с законодательством, регулирующим правоотношения в сфере геральдики, и руководствуясь статьей 9 Федерального закона от 06.10.2003 № 131-ФЗ «Об общих принципах организации местного самоуправления в Российской Федерации» и статьей 6 Устава муниципального образования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сельское поселение Калачеевского муниципального района Воронежской области, Совет народных депутатов</w:t>
      </w:r>
    </w:p>
    <w:p w:rsidR="007D646B" w:rsidRPr="00F35A7A" w:rsidRDefault="007D646B" w:rsidP="007D646B">
      <w:pPr>
        <w:spacing w:line="22" w:lineRule="atLeast"/>
        <w:jc w:val="both"/>
        <w:rPr>
          <w:rFonts w:ascii="Arial" w:hAnsi="Arial" w:cs="Arial"/>
          <w:sz w:val="24"/>
          <w:szCs w:val="24"/>
        </w:rPr>
      </w:pPr>
    </w:p>
    <w:p w:rsidR="007D646B" w:rsidRPr="00F35A7A" w:rsidRDefault="007D646B" w:rsidP="007D646B">
      <w:pPr>
        <w:spacing w:line="22" w:lineRule="atLeast"/>
        <w:ind w:firstLine="720"/>
        <w:jc w:val="center"/>
        <w:rPr>
          <w:rFonts w:ascii="Arial" w:hAnsi="Arial" w:cs="Arial"/>
          <w:sz w:val="24"/>
          <w:szCs w:val="24"/>
        </w:rPr>
      </w:pPr>
      <w:r w:rsidRPr="00F35A7A">
        <w:rPr>
          <w:rFonts w:ascii="Arial" w:hAnsi="Arial" w:cs="Arial"/>
          <w:sz w:val="24"/>
          <w:szCs w:val="24"/>
        </w:rPr>
        <w:t>РЕШИЛ:</w:t>
      </w:r>
    </w:p>
    <w:p w:rsidR="007D646B" w:rsidRPr="00F35A7A" w:rsidRDefault="007D646B" w:rsidP="007D646B">
      <w:pPr>
        <w:spacing w:line="22" w:lineRule="atLeast"/>
        <w:ind w:firstLine="720"/>
        <w:jc w:val="center"/>
        <w:rPr>
          <w:rFonts w:ascii="Arial" w:hAnsi="Arial" w:cs="Arial"/>
          <w:sz w:val="24"/>
          <w:szCs w:val="24"/>
        </w:rPr>
      </w:pPr>
    </w:p>
    <w:p w:rsidR="007D646B" w:rsidRPr="00F35A7A" w:rsidRDefault="007D646B" w:rsidP="007D646B">
      <w:pPr>
        <w:spacing w:line="22" w:lineRule="atLeast"/>
        <w:ind w:firstLine="720"/>
        <w:jc w:val="both"/>
        <w:rPr>
          <w:rFonts w:ascii="Arial" w:hAnsi="Arial" w:cs="Arial"/>
          <w:sz w:val="24"/>
          <w:szCs w:val="24"/>
        </w:rPr>
      </w:pPr>
      <w:r w:rsidRPr="00F35A7A">
        <w:rPr>
          <w:rFonts w:ascii="Arial" w:hAnsi="Arial" w:cs="Arial"/>
          <w:sz w:val="24"/>
          <w:szCs w:val="24"/>
        </w:rPr>
        <w:t xml:space="preserve">1. Установить герб и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w:t>
      </w:r>
      <w:r w:rsidRPr="00F35A7A">
        <w:rPr>
          <w:rFonts w:ascii="Arial" w:hAnsi="Arial" w:cs="Arial"/>
          <w:iCs/>
          <w:sz w:val="24"/>
          <w:szCs w:val="24"/>
        </w:rPr>
        <w:t>в</w:t>
      </w:r>
      <w:r w:rsidRPr="00F35A7A">
        <w:rPr>
          <w:rFonts w:ascii="Arial" w:hAnsi="Arial" w:cs="Arial"/>
          <w:sz w:val="24"/>
          <w:szCs w:val="24"/>
        </w:rPr>
        <w:t xml:space="preserve"> качестве официальных символов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spacing w:line="22" w:lineRule="atLeast"/>
        <w:ind w:firstLine="720"/>
        <w:jc w:val="both"/>
        <w:rPr>
          <w:rFonts w:ascii="Arial" w:hAnsi="Arial" w:cs="Arial"/>
          <w:sz w:val="24"/>
          <w:szCs w:val="24"/>
        </w:rPr>
      </w:pPr>
      <w:r w:rsidRPr="00F35A7A">
        <w:rPr>
          <w:rFonts w:ascii="Arial" w:hAnsi="Arial" w:cs="Arial"/>
          <w:sz w:val="24"/>
          <w:szCs w:val="24"/>
        </w:rPr>
        <w:t xml:space="preserve">2. Утвердить Положение «О гербе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Калачеевского муниципального района Воронежской области» (Приложение 1).</w:t>
      </w:r>
    </w:p>
    <w:p w:rsidR="007D646B" w:rsidRPr="00F35A7A" w:rsidRDefault="007D646B" w:rsidP="007D646B">
      <w:pPr>
        <w:spacing w:line="22" w:lineRule="atLeast"/>
        <w:ind w:firstLine="720"/>
        <w:jc w:val="both"/>
        <w:rPr>
          <w:rFonts w:ascii="Arial" w:hAnsi="Arial" w:cs="Arial"/>
          <w:sz w:val="24"/>
          <w:szCs w:val="24"/>
        </w:rPr>
      </w:pPr>
      <w:r w:rsidRPr="00F35A7A">
        <w:rPr>
          <w:rFonts w:ascii="Arial" w:hAnsi="Arial" w:cs="Arial"/>
          <w:sz w:val="24"/>
          <w:szCs w:val="24"/>
        </w:rPr>
        <w:t xml:space="preserve">3. Утвердить Положение «О флаге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Калачеевского муниципального района Воронежской области» (Приложение 2).</w:t>
      </w:r>
    </w:p>
    <w:p w:rsidR="007D646B" w:rsidRPr="00F35A7A" w:rsidRDefault="007D646B" w:rsidP="007D646B">
      <w:pPr>
        <w:spacing w:line="22" w:lineRule="atLeast"/>
        <w:ind w:firstLine="720"/>
        <w:jc w:val="both"/>
        <w:rPr>
          <w:rFonts w:ascii="Arial" w:hAnsi="Arial" w:cs="Arial"/>
          <w:sz w:val="24"/>
          <w:szCs w:val="24"/>
        </w:rPr>
      </w:pPr>
      <w:r w:rsidRPr="00F35A7A">
        <w:rPr>
          <w:rFonts w:ascii="Arial" w:hAnsi="Arial" w:cs="Arial"/>
          <w:sz w:val="24"/>
          <w:szCs w:val="24"/>
        </w:rPr>
        <w:t xml:space="preserve">4. </w:t>
      </w:r>
      <w:proofErr w:type="gramStart"/>
      <w:r w:rsidRPr="00F35A7A">
        <w:rPr>
          <w:rFonts w:ascii="Arial" w:hAnsi="Arial" w:cs="Arial"/>
          <w:sz w:val="24"/>
          <w:szCs w:val="24"/>
        </w:rPr>
        <w:t xml:space="preserve">Представить настоящее Решение, Положение «О гербе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Калачеевского муниципального района Воронежской области» и Положение «О флаге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Калачеевского муниципального района Воронежской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 Государственный геральдический Регистр Российской Федерации.</w:t>
      </w:r>
      <w:proofErr w:type="gramEnd"/>
    </w:p>
    <w:p w:rsidR="007D646B" w:rsidRPr="00F35A7A" w:rsidRDefault="007D646B" w:rsidP="007D646B">
      <w:pPr>
        <w:spacing w:line="22" w:lineRule="atLeast"/>
        <w:ind w:firstLine="720"/>
        <w:jc w:val="both"/>
        <w:rPr>
          <w:rFonts w:ascii="Arial" w:hAnsi="Arial" w:cs="Arial"/>
          <w:sz w:val="24"/>
          <w:szCs w:val="24"/>
        </w:rPr>
      </w:pPr>
      <w:r w:rsidRPr="00F35A7A">
        <w:rPr>
          <w:rFonts w:ascii="Arial" w:hAnsi="Arial" w:cs="Arial"/>
          <w:sz w:val="24"/>
          <w:szCs w:val="24"/>
        </w:rPr>
        <w:t xml:space="preserve">5. После регистрации герба и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 Государственном геральдическом Регистре Российской Федерации обнародовать настоящее решение </w:t>
      </w:r>
      <w:r w:rsidRPr="00F35A7A">
        <w:rPr>
          <w:rFonts w:ascii="Arial" w:hAnsi="Arial" w:cs="Arial"/>
          <w:bCs/>
          <w:sz w:val="24"/>
          <w:szCs w:val="24"/>
        </w:rPr>
        <w:t xml:space="preserve">на территории </w:t>
      </w:r>
      <w:proofErr w:type="spellStart"/>
      <w:r w:rsidRPr="00F35A7A">
        <w:rPr>
          <w:rFonts w:ascii="Arial" w:hAnsi="Arial" w:cs="Arial"/>
          <w:bCs/>
          <w:color w:val="000000"/>
          <w:sz w:val="24"/>
          <w:szCs w:val="24"/>
        </w:rPr>
        <w:t>Меловатского</w:t>
      </w:r>
      <w:proofErr w:type="spellEnd"/>
      <w:r w:rsidRPr="00F35A7A">
        <w:rPr>
          <w:rFonts w:ascii="Arial" w:hAnsi="Arial" w:cs="Arial"/>
          <w:bCs/>
          <w:sz w:val="24"/>
          <w:szCs w:val="24"/>
        </w:rPr>
        <w:t xml:space="preserve"> сельского поселения и разместить на официальном сайте и в сети Интернет</w:t>
      </w:r>
      <w:r w:rsidRPr="00F35A7A">
        <w:rPr>
          <w:rFonts w:ascii="Arial" w:hAnsi="Arial" w:cs="Arial"/>
          <w:sz w:val="24"/>
          <w:szCs w:val="24"/>
        </w:rPr>
        <w:t>.</w:t>
      </w:r>
    </w:p>
    <w:p w:rsidR="007D646B" w:rsidRPr="00F35A7A" w:rsidRDefault="007D646B" w:rsidP="007D646B">
      <w:pPr>
        <w:spacing w:line="22" w:lineRule="atLeast"/>
        <w:ind w:firstLine="720"/>
        <w:jc w:val="both"/>
        <w:rPr>
          <w:rFonts w:ascii="Arial" w:hAnsi="Arial" w:cs="Arial"/>
          <w:sz w:val="24"/>
          <w:szCs w:val="24"/>
        </w:rPr>
      </w:pPr>
      <w:r w:rsidRPr="00F35A7A">
        <w:rPr>
          <w:rFonts w:ascii="Arial" w:hAnsi="Arial" w:cs="Arial"/>
          <w:sz w:val="24"/>
          <w:szCs w:val="24"/>
        </w:rPr>
        <w:t>6. Настоящее решение вступает в силу после его официального опубликования.</w:t>
      </w:r>
    </w:p>
    <w:p w:rsidR="007D646B" w:rsidRPr="00F35A7A" w:rsidRDefault="007D646B" w:rsidP="007D646B">
      <w:pPr>
        <w:pStyle w:val="a3"/>
        <w:spacing w:line="22" w:lineRule="atLeast"/>
        <w:ind w:firstLine="720"/>
        <w:rPr>
          <w:rFonts w:ascii="Arial" w:hAnsi="Arial" w:cs="Arial"/>
          <w:b/>
          <w:sz w:val="24"/>
          <w:szCs w:val="24"/>
        </w:rPr>
      </w:pPr>
    </w:p>
    <w:tbl>
      <w:tblPr>
        <w:tblStyle w:val="af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785"/>
        <w:gridCol w:w="4786"/>
      </w:tblGrid>
      <w:tr w:rsidR="00AF30DD" w:rsidRPr="00F35A7A" w:rsidTr="00AF30DD">
        <w:tc>
          <w:tcPr>
            <w:tcW w:w="4785" w:type="dxa"/>
          </w:tcPr>
          <w:p w:rsidR="00AF30DD" w:rsidRPr="00F35A7A" w:rsidRDefault="00AF30DD" w:rsidP="00AF30DD">
            <w:pPr>
              <w:pStyle w:val="a3"/>
              <w:spacing w:line="22" w:lineRule="atLeast"/>
              <w:rPr>
                <w:rFonts w:ascii="Arial" w:hAnsi="Arial" w:cs="Arial"/>
                <w:sz w:val="24"/>
                <w:szCs w:val="24"/>
              </w:rPr>
            </w:pPr>
            <w:r w:rsidRPr="00F35A7A">
              <w:rPr>
                <w:rFonts w:ascii="Arial" w:hAnsi="Arial" w:cs="Arial"/>
                <w:sz w:val="24"/>
                <w:szCs w:val="24"/>
              </w:rPr>
              <w:t xml:space="preserve">Глава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w:t>
            </w:r>
          </w:p>
          <w:p w:rsidR="00AF30DD" w:rsidRPr="00F35A7A" w:rsidRDefault="00AF30DD" w:rsidP="00AF30DD">
            <w:pPr>
              <w:pStyle w:val="a3"/>
              <w:spacing w:line="22" w:lineRule="atLeast"/>
              <w:rPr>
                <w:rFonts w:ascii="Arial" w:hAnsi="Arial" w:cs="Arial"/>
                <w:sz w:val="24"/>
                <w:szCs w:val="24"/>
              </w:rPr>
            </w:pPr>
            <w:r w:rsidRPr="00F35A7A">
              <w:rPr>
                <w:rFonts w:ascii="Arial" w:hAnsi="Arial" w:cs="Arial"/>
                <w:sz w:val="24"/>
                <w:szCs w:val="24"/>
              </w:rPr>
              <w:t>сельского поселения</w:t>
            </w:r>
          </w:p>
        </w:tc>
        <w:tc>
          <w:tcPr>
            <w:tcW w:w="4786" w:type="dxa"/>
          </w:tcPr>
          <w:p w:rsidR="00AF30DD" w:rsidRPr="00F35A7A" w:rsidRDefault="00AF30DD" w:rsidP="007D646B">
            <w:pPr>
              <w:pStyle w:val="a3"/>
              <w:spacing w:line="22" w:lineRule="atLeast"/>
              <w:rPr>
                <w:rFonts w:ascii="Arial" w:hAnsi="Arial" w:cs="Arial"/>
                <w:sz w:val="24"/>
                <w:szCs w:val="24"/>
              </w:rPr>
            </w:pPr>
          </w:p>
          <w:p w:rsidR="00AF30DD" w:rsidRPr="00F35A7A" w:rsidRDefault="00AF30DD" w:rsidP="00AF30DD">
            <w:pPr>
              <w:pStyle w:val="a3"/>
              <w:spacing w:line="22" w:lineRule="atLeast"/>
              <w:jc w:val="right"/>
              <w:rPr>
                <w:rFonts w:ascii="Arial" w:hAnsi="Arial" w:cs="Arial"/>
                <w:sz w:val="24"/>
                <w:szCs w:val="24"/>
              </w:rPr>
            </w:pPr>
            <w:r w:rsidRPr="00F35A7A">
              <w:rPr>
                <w:rFonts w:ascii="Arial" w:hAnsi="Arial" w:cs="Arial"/>
                <w:sz w:val="24"/>
                <w:szCs w:val="24"/>
              </w:rPr>
              <w:t>И.И. Демиденко</w:t>
            </w:r>
          </w:p>
        </w:tc>
      </w:tr>
    </w:tbl>
    <w:p w:rsidR="007D646B" w:rsidRPr="00F35A7A" w:rsidRDefault="007D646B" w:rsidP="007D646B">
      <w:pPr>
        <w:pStyle w:val="a3"/>
        <w:spacing w:line="22" w:lineRule="atLeast"/>
        <w:ind w:firstLine="720"/>
        <w:rPr>
          <w:rFonts w:ascii="Arial" w:hAnsi="Arial" w:cs="Arial"/>
          <w:b/>
          <w:sz w:val="24"/>
          <w:szCs w:val="24"/>
        </w:rPr>
      </w:pPr>
    </w:p>
    <w:p w:rsidR="007D646B" w:rsidRPr="00F35A7A" w:rsidRDefault="007D646B" w:rsidP="007D646B">
      <w:pPr>
        <w:rPr>
          <w:rFonts w:ascii="Arial" w:hAnsi="Arial" w:cs="Arial"/>
          <w:sz w:val="24"/>
          <w:szCs w:val="24"/>
        </w:rPr>
      </w:pPr>
    </w:p>
    <w:p w:rsidR="007D646B" w:rsidRPr="00F35A7A" w:rsidRDefault="007D646B" w:rsidP="007D646B">
      <w:pPr>
        <w:pStyle w:val="11"/>
        <w:spacing w:line="264" w:lineRule="auto"/>
        <w:jc w:val="right"/>
        <w:rPr>
          <w:rFonts w:ascii="Arial" w:hAnsi="Arial" w:cs="Arial"/>
          <w:b w:val="0"/>
          <w:lang w:val="ru-RU"/>
        </w:rPr>
      </w:pPr>
      <w:r w:rsidRPr="00F35A7A">
        <w:rPr>
          <w:rFonts w:ascii="Arial" w:hAnsi="Arial" w:cs="Arial"/>
          <w:b w:val="0"/>
        </w:rPr>
        <w:lastRenderedPageBreak/>
        <w:t>П</w:t>
      </w:r>
      <w:r w:rsidRPr="00F35A7A">
        <w:rPr>
          <w:rFonts w:ascii="Arial" w:hAnsi="Arial" w:cs="Arial"/>
          <w:b w:val="0"/>
          <w:lang w:val="ru-RU"/>
        </w:rPr>
        <w:t>риложение</w:t>
      </w:r>
      <w:r w:rsidRPr="00F35A7A">
        <w:rPr>
          <w:rFonts w:ascii="Arial" w:hAnsi="Arial" w:cs="Arial"/>
          <w:b w:val="0"/>
        </w:rPr>
        <w:t xml:space="preserve"> </w:t>
      </w:r>
      <w:r w:rsidRPr="00F35A7A">
        <w:rPr>
          <w:rFonts w:ascii="Arial" w:hAnsi="Arial" w:cs="Arial"/>
          <w:b w:val="0"/>
          <w:lang w:val="ru-RU"/>
        </w:rPr>
        <w:t>1</w:t>
      </w:r>
    </w:p>
    <w:p w:rsidR="007D646B" w:rsidRPr="00F35A7A" w:rsidRDefault="007D646B" w:rsidP="007D646B">
      <w:pPr>
        <w:spacing w:line="264" w:lineRule="auto"/>
        <w:jc w:val="right"/>
        <w:rPr>
          <w:rFonts w:ascii="Arial" w:hAnsi="Arial" w:cs="Arial"/>
          <w:b/>
          <w:sz w:val="24"/>
          <w:szCs w:val="24"/>
        </w:rPr>
      </w:pPr>
      <w:r w:rsidRPr="00F35A7A">
        <w:rPr>
          <w:rFonts w:ascii="Arial" w:hAnsi="Arial" w:cs="Arial"/>
          <w:sz w:val="24"/>
          <w:szCs w:val="24"/>
        </w:rPr>
        <w:t xml:space="preserve">к решению </w:t>
      </w:r>
      <w:r w:rsidRPr="00F35A7A">
        <w:rPr>
          <w:rFonts w:ascii="Arial" w:hAnsi="Arial" w:cs="Arial"/>
          <w:spacing w:val="-6"/>
          <w:sz w:val="24"/>
          <w:szCs w:val="24"/>
        </w:rPr>
        <w:t>Совета народных депутатов</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F35A7A" w:rsidP="007D646B">
      <w:pPr>
        <w:spacing w:line="264" w:lineRule="auto"/>
        <w:jc w:val="right"/>
        <w:rPr>
          <w:rFonts w:ascii="Arial" w:hAnsi="Arial" w:cs="Arial"/>
          <w:sz w:val="24"/>
          <w:szCs w:val="24"/>
        </w:rPr>
      </w:pPr>
      <w:r>
        <w:rPr>
          <w:rFonts w:ascii="Arial" w:hAnsi="Arial" w:cs="Arial"/>
          <w:sz w:val="24"/>
          <w:szCs w:val="24"/>
        </w:rPr>
        <w:t xml:space="preserve">от </w:t>
      </w:r>
      <w:r w:rsidR="00722F41" w:rsidRPr="00F35A7A">
        <w:rPr>
          <w:rFonts w:ascii="Arial" w:hAnsi="Arial" w:cs="Arial"/>
          <w:sz w:val="24"/>
          <w:szCs w:val="24"/>
        </w:rPr>
        <w:t>28</w:t>
      </w:r>
      <w:r>
        <w:rPr>
          <w:rFonts w:ascii="Arial" w:hAnsi="Arial" w:cs="Arial"/>
          <w:sz w:val="24"/>
          <w:szCs w:val="24"/>
        </w:rPr>
        <w:t>.11.</w:t>
      </w:r>
      <w:r w:rsidR="007D646B" w:rsidRPr="00F35A7A">
        <w:rPr>
          <w:rFonts w:ascii="Arial" w:hAnsi="Arial" w:cs="Arial"/>
          <w:sz w:val="24"/>
          <w:szCs w:val="24"/>
        </w:rPr>
        <w:t>202</w:t>
      </w:r>
      <w:r>
        <w:rPr>
          <w:rFonts w:ascii="Arial" w:hAnsi="Arial" w:cs="Arial"/>
          <w:sz w:val="24"/>
          <w:szCs w:val="24"/>
        </w:rPr>
        <w:t>2</w:t>
      </w:r>
      <w:r w:rsidR="007D646B" w:rsidRPr="00F35A7A">
        <w:rPr>
          <w:rFonts w:ascii="Arial" w:hAnsi="Arial" w:cs="Arial"/>
          <w:sz w:val="24"/>
          <w:szCs w:val="24"/>
        </w:rPr>
        <w:t xml:space="preserve"> г</w:t>
      </w:r>
      <w:r>
        <w:rPr>
          <w:rFonts w:ascii="Arial" w:hAnsi="Arial" w:cs="Arial"/>
          <w:sz w:val="24"/>
          <w:szCs w:val="24"/>
        </w:rPr>
        <w:t xml:space="preserve">. </w:t>
      </w:r>
      <w:r w:rsidR="007D646B" w:rsidRPr="00F35A7A">
        <w:rPr>
          <w:rFonts w:ascii="Arial" w:hAnsi="Arial" w:cs="Arial"/>
          <w:sz w:val="24"/>
          <w:szCs w:val="24"/>
        </w:rPr>
        <w:t xml:space="preserve">№ </w:t>
      </w:r>
      <w:r w:rsidR="00722F41" w:rsidRPr="00F35A7A">
        <w:rPr>
          <w:rFonts w:ascii="Arial" w:hAnsi="Arial" w:cs="Arial"/>
          <w:sz w:val="24"/>
          <w:szCs w:val="24"/>
        </w:rPr>
        <w:t>81</w:t>
      </w:r>
    </w:p>
    <w:p w:rsidR="007D646B" w:rsidRPr="00F35A7A" w:rsidRDefault="007D646B" w:rsidP="007D646B">
      <w:pPr>
        <w:spacing w:line="264" w:lineRule="auto"/>
        <w:jc w:val="both"/>
        <w:rPr>
          <w:rFonts w:ascii="Arial" w:hAnsi="Arial" w:cs="Arial"/>
          <w:sz w:val="24"/>
          <w:szCs w:val="24"/>
        </w:rPr>
      </w:pPr>
    </w:p>
    <w:p w:rsidR="007D646B" w:rsidRPr="00F35A7A" w:rsidRDefault="007D646B" w:rsidP="007D646B">
      <w:pPr>
        <w:pStyle w:val="a8"/>
        <w:spacing w:line="264" w:lineRule="auto"/>
        <w:ind w:firstLine="720"/>
        <w:rPr>
          <w:rFonts w:ascii="Arial" w:hAnsi="Arial" w:cs="Arial"/>
          <w:b w:val="0"/>
        </w:rPr>
      </w:pPr>
      <w:r w:rsidRPr="00F35A7A">
        <w:rPr>
          <w:rFonts w:ascii="Arial" w:hAnsi="Arial" w:cs="Arial"/>
          <w:b w:val="0"/>
        </w:rPr>
        <w:t>ПОЛОЖЕНИЕ</w:t>
      </w:r>
    </w:p>
    <w:p w:rsidR="007D646B" w:rsidRPr="00F35A7A" w:rsidRDefault="007D646B" w:rsidP="007D646B">
      <w:pPr>
        <w:pStyle w:val="a8"/>
        <w:spacing w:line="264" w:lineRule="auto"/>
        <w:ind w:firstLine="720"/>
        <w:rPr>
          <w:rFonts w:ascii="Arial" w:hAnsi="Arial" w:cs="Arial"/>
          <w:b w:val="0"/>
        </w:rPr>
      </w:pPr>
      <w:r w:rsidRPr="00F35A7A">
        <w:rPr>
          <w:rFonts w:ascii="Arial" w:hAnsi="Arial" w:cs="Arial"/>
          <w:b w:val="0"/>
        </w:rPr>
        <w:t>О ГЕРБЕ МЕЛОВАТСКОГО СЕЛЬСКОГО ПОСЕЛЕНИЯ</w:t>
      </w:r>
    </w:p>
    <w:p w:rsidR="007D646B" w:rsidRPr="00F35A7A" w:rsidRDefault="007D646B" w:rsidP="007D646B">
      <w:pPr>
        <w:pStyle w:val="a8"/>
        <w:spacing w:line="264" w:lineRule="auto"/>
        <w:ind w:firstLine="720"/>
        <w:rPr>
          <w:rFonts w:ascii="Arial" w:hAnsi="Arial" w:cs="Arial"/>
          <w:b w:val="0"/>
        </w:rPr>
      </w:pPr>
      <w:r w:rsidRPr="00F35A7A">
        <w:rPr>
          <w:rFonts w:ascii="Arial" w:hAnsi="Arial" w:cs="Arial"/>
          <w:b w:val="0"/>
        </w:rPr>
        <w:t>КАЛАЧЕЕВСКОГО МУНИЦИПАЛЬНОГО РАЙОНА</w:t>
      </w:r>
    </w:p>
    <w:p w:rsidR="007D646B" w:rsidRPr="00F35A7A" w:rsidRDefault="00F35A7A" w:rsidP="007D646B">
      <w:pPr>
        <w:pStyle w:val="a8"/>
        <w:spacing w:line="264" w:lineRule="auto"/>
        <w:ind w:firstLine="720"/>
        <w:rPr>
          <w:rFonts w:ascii="Arial" w:hAnsi="Arial" w:cs="Arial"/>
          <w:b w:val="0"/>
        </w:rPr>
      </w:pPr>
      <w:r>
        <w:rPr>
          <w:rFonts w:ascii="Arial" w:hAnsi="Arial" w:cs="Arial"/>
          <w:b w:val="0"/>
        </w:rPr>
        <w:t>ВОРОНЕЖСКОЙ ОБЛАСТИ</w:t>
      </w:r>
    </w:p>
    <w:p w:rsidR="007D646B" w:rsidRPr="00F35A7A" w:rsidRDefault="007D646B" w:rsidP="007D646B">
      <w:pPr>
        <w:spacing w:line="264" w:lineRule="auto"/>
        <w:jc w:val="both"/>
        <w:rPr>
          <w:rFonts w:ascii="Arial" w:hAnsi="Arial" w:cs="Arial"/>
          <w:sz w:val="24"/>
          <w:szCs w:val="24"/>
        </w:rPr>
      </w:pPr>
    </w:p>
    <w:p w:rsidR="007D646B" w:rsidRPr="00F35A7A" w:rsidRDefault="007D646B" w:rsidP="00F35A7A">
      <w:pPr>
        <w:tabs>
          <w:tab w:val="left" w:pos="1276"/>
        </w:tabs>
        <w:spacing w:line="264" w:lineRule="auto"/>
        <w:ind w:firstLine="567"/>
        <w:jc w:val="both"/>
        <w:rPr>
          <w:rFonts w:ascii="Arial" w:hAnsi="Arial" w:cs="Arial"/>
          <w:sz w:val="24"/>
          <w:szCs w:val="24"/>
        </w:rPr>
      </w:pPr>
      <w:r w:rsidRPr="00F35A7A">
        <w:rPr>
          <w:rFonts w:ascii="Arial" w:hAnsi="Arial" w:cs="Arial"/>
          <w:sz w:val="24"/>
          <w:szCs w:val="24"/>
        </w:rPr>
        <w:t xml:space="preserve">Настоящим Положением устанавливается описание, обоснование и порядок использования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Калачеевского муниципального района Воронежской области (далее – Меловатское сельское поселение в соответствующих падежах).</w:t>
      </w:r>
    </w:p>
    <w:p w:rsidR="007D646B" w:rsidRPr="00F35A7A" w:rsidRDefault="007D646B" w:rsidP="007D646B">
      <w:pPr>
        <w:tabs>
          <w:tab w:val="left" w:pos="1276"/>
        </w:tabs>
        <w:spacing w:line="264" w:lineRule="auto"/>
        <w:jc w:val="both"/>
        <w:rPr>
          <w:rFonts w:ascii="Arial" w:hAnsi="Arial" w:cs="Arial"/>
          <w:sz w:val="24"/>
          <w:szCs w:val="24"/>
        </w:rPr>
      </w:pPr>
    </w:p>
    <w:p w:rsidR="007D646B" w:rsidRPr="00F35A7A" w:rsidRDefault="007D646B" w:rsidP="00722F41">
      <w:pPr>
        <w:numPr>
          <w:ilvl w:val="0"/>
          <w:numId w:val="1"/>
        </w:numPr>
        <w:tabs>
          <w:tab w:val="left" w:pos="284"/>
        </w:tabs>
        <w:spacing w:line="264" w:lineRule="auto"/>
        <w:ind w:left="0" w:firstLine="720"/>
        <w:jc w:val="center"/>
        <w:rPr>
          <w:rStyle w:val="aa"/>
          <w:rFonts w:ascii="Arial" w:hAnsi="Arial" w:cs="Arial"/>
          <w:b w:val="0"/>
        </w:rPr>
      </w:pPr>
      <w:r w:rsidRPr="00F35A7A">
        <w:rPr>
          <w:rStyle w:val="aa"/>
          <w:rFonts w:ascii="Arial" w:hAnsi="Arial" w:cs="Arial"/>
          <w:b w:val="0"/>
        </w:rPr>
        <w:t>Общие положения</w:t>
      </w:r>
    </w:p>
    <w:p w:rsidR="007D646B" w:rsidRPr="00F35A7A" w:rsidRDefault="007D646B" w:rsidP="007D646B">
      <w:pPr>
        <w:tabs>
          <w:tab w:val="left" w:pos="1276"/>
        </w:tabs>
        <w:spacing w:line="264" w:lineRule="auto"/>
        <w:jc w:val="both"/>
        <w:rPr>
          <w:rStyle w:val="aa"/>
          <w:rFonts w:ascii="Arial" w:hAnsi="Arial" w:cs="Arial"/>
        </w:rPr>
      </w:pP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1.1.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является официальным символом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1.2.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отражает исторические, культурные, социально-экономические, национальные и иные местные традиции. </w:t>
      </w:r>
    </w:p>
    <w:p w:rsidR="007D646B" w:rsidRPr="00F35A7A" w:rsidRDefault="007D646B" w:rsidP="007D646B">
      <w:pPr>
        <w:tabs>
          <w:tab w:val="left" w:pos="1276"/>
        </w:tabs>
        <w:spacing w:line="264" w:lineRule="auto"/>
        <w:jc w:val="both"/>
        <w:rPr>
          <w:rFonts w:ascii="Arial" w:hAnsi="Arial" w:cs="Arial"/>
          <w:spacing w:val="-6"/>
          <w:sz w:val="24"/>
          <w:szCs w:val="24"/>
        </w:rPr>
      </w:pPr>
      <w:r w:rsidRPr="00F35A7A">
        <w:rPr>
          <w:rFonts w:ascii="Arial" w:hAnsi="Arial" w:cs="Arial"/>
          <w:spacing w:val="-6"/>
          <w:sz w:val="24"/>
          <w:szCs w:val="24"/>
        </w:rPr>
        <w:t xml:space="preserve">1.3. Настоящее Положение с приложениями на бумажном и электронном </w:t>
      </w:r>
      <w:proofErr w:type="gramStart"/>
      <w:r w:rsidRPr="00F35A7A">
        <w:rPr>
          <w:rFonts w:ascii="Arial" w:hAnsi="Arial" w:cs="Arial"/>
          <w:spacing w:val="-6"/>
          <w:sz w:val="24"/>
          <w:szCs w:val="24"/>
        </w:rPr>
        <w:t>носителях</w:t>
      </w:r>
      <w:proofErr w:type="gramEnd"/>
      <w:r w:rsidRPr="00F35A7A">
        <w:rPr>
          <w:rFonts w:ascii="Arial" w:hAnsi="Arial" w:cs="Arial"/>
          <w:spacing w:val="-6"/>
          <w:sz w:val="24"/>
          <w:szCs w:val="24"/>
        </w:rPr>
        <w:t xml:space="preserve"> хранятся в архиве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и доступно для ознакомления всем заинтересованным лицам.</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1.4. Герб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w:t>
      </w:r>
      <w:r w:rsidRPr="00F35A7A">
        <w:rPr>
          <w:rFonts w:ascii="Arial" w:hAnsi="Arial" w:cs="Arial"/>
          <w:sz w:val="24"/>
          <w:szCs w:val="24"/>
        </w:rPr>
        <w:t>подлежит государственной регистрации в порядке, установленном федеральным законодательством и законодательством Воронежской области.</w:t>
      </w:r>
    </w:p>
    <w:p w:rsidR="007D646B" w:rsidRPr="00F35A7A" w:rsidRDefault="007D646B" w:rsidP="007D646B">
      <w:pPr>
        <w:tabs>
          <w:tab w:val="left" w:pos="1276"/>
        </w:tabs>
        <w:spacing w:line="264" w:lineRule="auto"/>
        <w:jc w:val="both"/>
        <w:rPr>
          <w:rFonts w:ascii="Arial" w:hAnsi="Arial" w:cs="Arial"/>
          <w:sz w:val="24"/>
          <w:szCs w:val="24"/>
        </w:rPr>
      </w:pPr>
    </w:p>
    <w:p w:rsidR="007D646B" w:rsidRPr="00F35A7A" w:rsidRDefault="007D646B" w:rsidP="00722F41">
      <w:pPr>
        <w:pStyle w:val="af"/>
        <w:numPr>
          <w:ilvl w:val="0"/>
          <w:numId w:val="2"/>
        </w:numPr>
        <w:tabs>
          <w:tab w:val="left" w:pos="284"/>
        </w:tabs>
        <w:spacing w:line="264" w:lineRule="auto"/>
        <w:ind w:left="0" w:firstLine="720"/>
        <w:jc w:val="center"/>
        <w:rPr>
          <w:rStyle w:val="aa"/>
          <w:rFonts w:ascii="Arial" w:hAnsi="Arial" w:cs="Arial"/>
          <w:b w:val="0"/>
        </w:rPr>
      </w:pPr>
      <w:r w:rsidRPr="00F35A7A">
        <w:rPr>
          <w:rStyle w:val="aa"/>
          <w:rFonts w:ascii="Arial" w:hAnsi="Arial" w:cs="Arial"/>
          <w:b w:val="0"/>
        </w:rPr>
        <w:t>Геральдическое описание и обоснование символики герба</w:t>
      </w:r>
    </w:p>
    <w:p w:rsidR="007D646B" w:rsidRPr="00F35A7A" w:rsidRDefault="007D646B" w:rsidP="00722F41">
      <w:pPr>
        <w:tabs>
          <w:tab w:val="left" w:pos="1276"/>
        </w:tabs>
        <w:spacing w:line="264" w:lineRule="auto"/>
        <w:jc w:val="center"/>
        <w:rPr>
          <w:rFonts w:ascii="Arial" w:hAnsi="Arial" w:cs="Arial"/>
          <w:spacing w:val="-6"/>
          <w:sz w:val="24"/>
          <w:szCs w:val="24"/>
        </w:rPr>
      </w:pP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w:t>
      </w:r>
    </w:p>
    <w:p w:rsidR="007D646B" w:rsidRPr="00F35A7A" w:rsidRDefault="007D646B" w:rsidP="007D646B">
      <w:pPr>
        <w:tabs>
          <w:tab w:val="left" w:pos="1276"/>
        </w:tabs>
        <w:spacing w:line="264" w:lineRule="auto"/>
        <w:jc w:val="both"/>
        <w:rPr>
          <w:rFonts w:ascii="Arial" w:hAnsi="Arial" w:cs="Arial"/>
          <w:b/>
          <w:spacing w:val="-6"/>
          <w:sz w:val="24"/>
          <w:szCs w:val="24"/>
        </w:rPr>
      </w:pP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2.1. Геральдическое описание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b/>
          <w:sz w:val="24"/>
          <w:szCs w:val="24"/>
        </w:rPr>
        <w:t>«В зеленом и черном понижено пересеченном поле - золотой сноп, поверх которого – серебряный, расшитый по краям червленью, рушник».</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2.2. Обоснование символики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В гербе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языком символов отражены исторические, культурные и природные особенности поселения.</w:t>
      </w:r>
    </w:p>
    <w:p w:rsidR="007D646B" w:rsidRPr="00F35A7A" w:rsidRDefault="007D646B" w:rsidP="007D646B">
      <w:pPr>
        <w:spacing w:line="264" w:lineRule="auto"/>
        <w:ind w:firstLine="720"/>
        <w:jc w:val="both"/>
        <w:rPr>
          <w:rFonts w:ascii="Arial" w:hAnsi="Arial" w:cs="Arial"/>
          <w:sz w:val="24"/>
          <w:szCs w:val="24"/>
        </w:rPr>
      </w:pPr>
      <w:r w:rsidRPr="00F35A7A">
        <w:rPr>
          <w:rFonts w:ascii="Arial" w:hAnsi="Arial" w:cs="Arial"/>
          <w:sz w:val="24"/>
          <w:szCs w:val="24"/>
        </w:rPr>
        <w:t xml:space="preserve">В середине 18 века казаками </w:t>
      </w:r>
      <w:proofErr w:type="spellStart"/>
      <w:r w:rsidRPr="00F35A7A">
        <w:rPr>
          <w:rFonts w:ascii="Arial" w:hAnsi="Arial" w:cs="Arial"/>
          <w:sz w:val="24"/>
          <w:szCs w:val="24"/>
        </w:rPr>
        <w:t>Острогожского</w:t>
      </w:r>
      <w:proofErr w:type="spellEnd"/>
      <w:r w:rsidRPr="00F35A7A">
        <w:rPr>
          <w:rFonts w:ascii="Arial" w:hAnsi="Arial" w:cs="Arial"/>
          <w:sz w:val="24"/>
          <w:szCs w:val="24"/>
        </w:rPr>
        <w:t xml:space="preserve"> казачьего черкасского полка и переселенцами с Украины основано село Новомеловатка.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создан на основе эмблемы </w:t>
      </w:r>
      <w:proofErr w:type="spellStart"/>
      <w:r w:rsidRPr="00F35A7A">
        <w:rPr>
          <w:rFonts w:ascii="Arial" w:hAnsi="Arial" w:cs="Arial"/>
          <w:sz w:val="24"/>
          <w:szCs w:val="24"/>
        </w:rPr>
        <w:t>Острогожского</w:t>
      </w:r>
      <w:proofErr w:type="spellEnd"/>
      <w:r w:rsidRPr="00F35A7A">
        <w:rPr>
          <w:rFonts w:ascii="Arial" w:hAnsi="Arial" w:cs="Arial"/>
          <w:sz w:val="24"/>
          <w:szCs w:val="24"/>
        </w:rPr>
        <w:t xml:space="preserve"> полка (сноп и зеленое поле), как символ преемственности поколений. Золотой сноп – </w:t>
      </w:r>
      <w:r w:rsidRPr="00F35A7A">
        <w:rPr>
          <w:rFonts w:ascii="Arial" w:hAnsi="Arial" w:cs="Arial"/>
          <w:sz w:val="24"/>
          <w:szCs w:val="24"/>
        </w:rPr>
        <w:lastRenderedPageBreak/>
        <w:t>древнейшая эмблема плодородия и земледелия, указывает на основу экономики поселения - развитое сельскохозяйственное производство.</w:t>
      </w:r>
    </w:p>
    <w:p w:rsidR="007D646B" w:rsidRPr="00F35A7A" w:rsidRDefault="007D646B" w:rsidP="007D646B">
      <w:pPr>
        <w:spacing w:line="264" w:lineRule="auto"/>
        <w:ind w:firstLine="720"/>
        <w:jc w:val="both"/>
        <w:rPr>
          <w:rFonts w:ascii="Arial" w:hAnsi="Arial" w:cs="Arial"/>
          <w:sz w:val="24"/>
          <w:szCs w:val="24"/>
        </w:rPr>
      </w:pPr>
      <w:r w:rsidRPr="00F35A7A">
        <w:rPr>
          <w:rFonts w:ascii="Arial" w:hAnsi="Arial" w:cs="Arial"/>
          <w:sz w:val="24"/>
          <w:szCs w:val="24"/>
        </w:rPr>
        <w:t xml:space="preserve">Рушник аллегорически напоминает о корнях, традициях и гостеприимстве местных жителей. Своей формой он </w:t>
      </w:r>
      <w:proofErr w:type="gramStart"/>
      <w:r w:rsidRPr="00F35A7A">
        <w:rPr>
          <w:rFonts w:ascii="Arial" w:hAnsi="Arial" w:cs="Arial"/>
          <w:sz w:val="24"/>
          <w:szCs w:val="24"/>
        </w:rPr>
        <w:t>похож на первую букву в названии поселения и указывает</w:t>
      </w:r>
      <w:proofErr w:type="gramEnd"/>
      <w:r w:rsidRPr="00F35A7A">
        <w:rPr>
          <w:rFonts w:ascii="Arial" w:hAnsi="Arial" w:cs="Arial"/>
          <w:sz w:val="24"/>
          <w:szCs w:val="24"/>
        </w:rPr>
        <w:t xml:space="preserve"> на особенности рельефа местности – меловые горы. Благодаря меловым горам свое название получило село Новомеловатка, а затем и все поселение.</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Примененные в гербе металлы и цвета дополняют его символику:</w:t>
      </w:r>
    </w:p>
    <w:p w:rsidR="007D646B" w:rsidRPr="00F35A7A" w:rsidRDefault="007D646B" w:rsidP="007D646B">
      <w:pPr>
        <w:pStyle w:val="2"/>
        <w:spacing w:line="264" w:lineRule="auto"/>
        <w:jc w:val="both"/>
        <w:rPr>
          <w:rFonts w:ascii="Arial" w:hAnsi="Arial" w:cs="Arial"/>
          <w:sz w:val="24"/>
          <w:szCs w:val="24"/>
        </w:rPr>
      </w:pPr>
      <w:r w:rsidRPr="00F35A7A">
        <w:rPr>
          <w:rFonts w:ascii="Arial" w:hAnsi="Arial" w:cs="Arial"/>
          <w:sz w:val="24"/>
          <w:szCs w:val="24"/>
        </w:rPr>
        <w:t>Золото (желтый цвет) – символ богатства, величия, прочности, стабильности и урожая.</w:t>
      </w:r>
    </w:p>
    <w:p w:rsidR="007D646B" w:rsidRPr="00F35A7A" w:rsidRDefault="007D646B" w:rsidP="007D646B">
      <w:pPr>
        <w:pStyle w:val="2"/>
        <w:spacing w:line="264" w:lineRule="auto"/>
        <w:jc w:val="both"/>
        <w:rPr>
          <w:rFonts w:ascii="Arial" w:hAnsi="Arial" w:cs="Arial"/>
          <w:sz w:val="24"/>
          <w:szCs w:val="24"/>
        </w:rPr>
      </w:pPr>
      <w:r w:rsidRPr="00F35A7A">
        <w:rPr>
          <w:rFonts w:ascii="Arial" w:hAnsi="Arial" w:cs="Arial"/>
          <w:sz w:val="24"/>
          <w:szCs w:val="24"/>
        </w:rPr>
        <w:t>Серебро (белый цвет) - символ чистоты, совершенства, божественной мудрости, мира и взаимопонимания.</w:t>
      </w:r>
    </w:p>
    <w:p w:rsidR="007D646B" w:rsidRPr="00F35A7A" w:rsidRDefault="007D646B" w:rsidP="007D646B">
      <w:pPr>
        <w:pStyle w:val="2"/>
        <w:spacing w:line="264" w:lineRule="auto"/>
        <w:jc w:val="both"/>
        <w:rPr>
          <w:rFonts w:ascii="Arial" w:hAnsi="Arial" w:cs="Arial"/>
          <w:sz w:val="24"/>
          <w:szCs w:val="24"/>
        </w:rPr>
      </w:pPr>
      <w:r w:rsidRPr="00F35A7A">
        <w:rPr>
          <w:rFonts w:ascii="Arial" w:hAnsi="Arial" w:cs="Arial"/>
          <w:sz w:val="24"/>
          <w:szCs w:val="24"/>
        </w:rPr>
        <w:t>Зеленый цвет – символ весны, радости, здоровья, природы и молодости.</w:t>
      </w:r>
    </w:p>
    <w:p w:rsidR="007D646B" w:rsidRPr="00F35A7A" w:rsidRDefault="007D646B" w:rsidP="007D646B">
      <w:pPr>
        <w:pStyle w:val="2"/>
        <w:spacing w:line="264" w:lineRule="auto"/>
        <w:jc w:val="both"/>
        <w:rPr>
          <w:rFonts w:ascii="Arial" w:hAnsi="Arial" w:cs="Arial"/>
          <w:sz w:val="24"/>
          <w:szCs w:val="24"/>
        </w:rPr>
      </w:pPr>
      <w:r w:rsidRPr="00F35A7A">
        <w:rPr>
          <w:rFonts w:ascii="Arial" w:hAnsi="Arial" w:cs="Arial"/>
          <w:sz w:val="24"/>
          <w:szCs w:val="24"/>
        </w:rPr>
        <w:t>Чернь (черный)- символ благоразумия, мудрости, скромности, честности. Также символизирует воронежский чернозем – всемирно признанный эталон плодородной почвы.</w:t>
      </w:r>
    </w:p>
    <w:p w:rsidR="007D646B" w:rsidRPr="00F35A7A" w:rsidRDefault="007D646B" w:rsidP="007D646B">
      <w:pPr>
        <w:spacing w:line="264" w:lineRule="auto"/>
        <w:ind w:firstLine="283"/>
        <w:jc w:val="both"/>
        <w:rPr>
          <w:rFonts w:ascii="Arial" w:hAnsi="Arial" w:cs="Arial"/>
          <w:sz w:val="24"/>
          <w:szCs w:val="24"/>
        </w:rPr>
      </w:pPr>
      <w:proofErr w:type="spellStart"/>
      <w:r w:rsidRPr="00F35A7A">
        <w:rPr>
          <w:rFonts w:ascii="Arial" w:hAnsi="Arial" w:cs="Arial"/>
          <w:sz w:val="24"/>
          <w:szCs w:val="24"/>
        </w:rPr>
        <w:t>Червлень</w:t>
      </w:r>
      <w:proofErr w:type="spellEnd"/>
      <w:r w:rsidRPr="00F35A7A">
        <w:rPr>
          <w:rFonts w:ascii="Arial" w:hAnsi="Arial" w:cs="Arial"/>
          <w:sz w:val="24"/>
          <w:szCs w:val="24"/>
        </w:rPr>
        <w:t xml:space="preserve"> (красный цвет) - символ мужества, героизма, трудолюбия, красоты и праздника. </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2.3. Автор (идея герба, художник, компьютерный дизайн и обоснование символики): Олег Милусь (Москва).</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Геральдическая консультация: Глеб Калашников (Санкт-Петербург), Константин </w:t>
      </w:r>
      <w:proofErr w:type="spellStart"/>
      <w:r w:rsidRPr="00F35A7A">
        <w:rPr>
          <w:rFonts w:ascii="Arial" w:hAnsi="Arial" w:cs="Arial"/>
          <w:sz w:val="24"/>
          <w:szCs w:val="24"/>
        </w:rPr>
        <w:t>Моченов</w:t>
      </w:r>
      <w:proofErr w:type="spellEnd"/>
      <w:r w:rsidRPr="00F35A7A">
        <w:rPr>
          <w:rFonts w:ascii="Arial" w:hAnsi="Arial" w:cs="Arial"/>
          <w:sz w:val="24"/>
          <w:szCs w:val="24"/>
        </w:rPr>
        <w:t xml:space="preserve"> (Химки).</w:t>
      </w:r>
    </w:p>
    <w:p w:rsidR="007D646B" w:rsidRPr="00F35A7A" w:rsidRDefault="007D646B" w:rsidP="00722F41">
      <w:pPr>
        <w:tabs>
          <w:tab w:val="left" w:pos="1276"/>
        </w:tabs>
        <w:spacing w:line="264" w:lineRule="auto"/>
        <w:jc w:val="center"/>
        <w:rPr>
          <w:rFonts w:ascii="Arial" w:hAnsi="Arial" w:cs="Arial"/>
          <w:b/>
          <w:sz w:val="24"/>
          <w:szCs w:val="24"/>
        </w:rPr>
      </w:pPr>
    </w:p>
    <w:p w:rsidR="007D646B" w:rsidRPr="00F35A7A" w:rsidRDefault="007D646B" w:rsidP="00722F41">
      <w:pPr>
        <w:numPr>
          <w:ilvl w:val="0"/>
          <w:numId w:val="2"/>
        </w:numPr>
        <w:tabs>
          <w:tab w:val="left" w:pos="284"/>
        </w:tabs>
        <w:spacing w:line="264" w:lineRule="auto"/>
        <w:ind w:left="0" w:firstLine="720"/>
        <w:jc w:val="center"/>
        <w:rPr>
          <w:rStyle w:val="aa"/>
          <w:rFonts w:ascii="Arial" w:hAnsi="Arial" w:cs="Arial"/>
          <w:b w:val="0"/>
        </w:rPr>
      </w:pPr>
      <w:r w:rsidRPr="00F35A7A">
        <w:rPr>
          <w:rStyle w:val="aa"/>
          <w:rFonts w:ascii="Arial" w:hAnsi="Arial" w:cs="Arial"/>
          <w:b w:val="0"/>
        </w:rPr>
        <w:t>Порядок воспроизведения и размещения герба</w:t>
      </w:r>
    </w:p>
    <w:p w:rsidR="007D646B" w:rsidRPr="00F35A7A" w:rsidRDefault="007D646B" w:rsidP="00722F41">
      <w:pPr>
        <w:tabs>
          <w:tab w:val="left" w:pos="284"/>
        </w:tabs>
        <w:spacing w:line="264" w:lineRule="auto"/>
        <w:jc w:val="center"/>
        <w:rPr>
          <w:rFonts w:ascii="Arial" w:hAnsi="Arial" w:cs="Arial"/>
          <w:sz w:val="24"/>
          <w:szCs w:val="24"/>
        </w:rPr>
      </w:pP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22F41">
      <w:pPr>
        <w:tabs>
          <w:tab w:val="left" w:pos="1276"/>
        </w:tabs>
        <w:spacing w:line="264" w:lineRule="auto"/>
        <w:jc w:val="center"/>
        <w:rPr>
          <w:rStyle w:val="aa"/>
          <w:rFonts w:ascii="Arial" w:hAnsi="Arial" w:cs="Arial"/>
          <w:b w:val="0"/>
        </w:rPr>
      </w:pPr>
    </w:p>
    <w:p w:rsidR="007D646B" w:rsidRPr="00F35A7A" w:rsidRDefault="007D646B" w:rsidP="007D646B">
      <w:pPr>
        <w:tabs>
          <w:tab w:val="left" w:pos="1575"/>
        </w:tabs>
        <w:spacing w:line="264" w:lineRule="auto"/>
        <w:jc w:val="both"/>
        <w:rPr>
          <w:rFonts w:ascii="Arial" w:hAnsi="Arial" w:cs="Arial"/>
          <w:bCs/>
          <w:sz w:val="24"/>
          <w:szCs w:val="24"/>
        </w:rPr>
      </w:pPr>
      <w:r w:rsidRPr="00F35A7A">
        <w:rPr>
          <w:rFonts w:ascii="Arial" w:hAnsi="Arial" w:cs="Arial"/>
          <w:sz w:val="24"/>
          <w:szCs w:val="24"/>
        </w:rPr>
        <w:t xml:space="preserve">3.1. Герб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w:t>
      </w:r>
      <w:r w:rsidRPr="00F35A7A">
        <w:rPr>
          <w:rFonts w:ascii="Arial" w:hAnsi="Arial" w:cs="Arial"/>
          <w:bCs/>
          <w:sz w:val="24"/>
          <w:szCs w:val="24"/>
        </w:rPr>
        <w:t xml:space="preserve"> может воспроизводиться:</w:t>
      </w:r>
    </w:p>
    <w:p w:rsidR="007D646B" w:rsidRPr="00F35A7A" w:rsidRDefault="007D646B" w:rsidP="007D646B">
      <w:pPr>
        <w:tabs>
          <w:tab w:val="left" w:pos="1575"/>
        </w:tabs>
        <w:spacing w:line="264" w:lineRule="auto"/>
        <w:jc w:val="both"/>
        <w:rPr>
          <w:rFonts w:ascii="Arial" w:hAnsi="Arial" w:cs="Arial"/>
          <w:sz w:val="24"/>
          <w:szCs w:val="24"/>
        </w:rPr>
      </w:pPr>
      <w:r w:rsidRPr="00F35A7A">
        <w:rPr>
          <w:rFonts w:ascii="Arial" w:hAnsi="Arial" w:cs="Arial"/>
          <w:bCs/>
          <w:sz w:val="24"/>
          <w:szCs w:val="24"/>
        </w:rPr>
        <w:t>-</w:t>
      </w:r>
      <w:r w:rsidRPr="00F35A7A">
        <w:rPr>
          <w:rFonts w:ascii="Arial" w:hAnsi="Arial" w:cs="Arial"/>
          <w:sz w:val="24"/>
          <w:szCs w:val="24"/>
        </w:rPr>
        <w:t xml:space="preserve"> в многоцветном варианте (Приложение 1);</w:t>
      </w:r>
    </w:p>
    <w:p w:rsidR="007D646B" w:rsidRPr="00F35A7A" w:rsidRDefault="007D646B" w:rsidP="007D646B">
      <w:pPr>
        <w:tabs>
          <w:tab w:val="left" w:pos="1575"/>
        </w:tabs>
        <w:spacing w:line="264" w:lineRule="auto"/>
        <w:jc w:val="both"/>
        <w:rPr>
          <w:rFonts w:ascii="Arial" w:hAnsi="Arial" w:cs="Arial"/>
          <w:sz w:val="24"/>
          <w:szCs w:val="24"/>
        </w:rPr>
      </w:pPr>
      <w:r w:rsidRPr="00F35A7A">
        <w:rPr>
          <w:rFonts w:ascii="Arial" w:hAnsi="Arial" w:cs="Arial"/>
          <w:sz w:val="24"/>
          <w:szCs w:val="24"/>
        </w:rPr>
        <w:t>- в одноцветном контурном варианте (Приложение 2);</w:t>
      </w:r>
    </w:p>
    <w:p w:rsidR="007D646B" w:rsidRPr="00F35A7A" w:rsidRDefault="007D646B" w:rsidP="007D646B">
      <w:pPr>
        <w:tabs>
          <w:tab w:val="left" w:pos="1575"/>
        </w:tabs>
        <w:spacing w:line="264" w:lineRule="auto"/>
        <w:jc w:val="both"/>
        <w:rPr>
          <w:rFonts w:ascii="Arial" w:hAnsi="Arial" w:cs="Arial"/>
          <w:sz w:val="24"/>
          <w:szCs w:val="24"/>
        </w:rPr>
      </w:pPr>
      <w:r w:rsidRPr="00F35A7A">
        <w:rPr>
          <w:rFonts w:ascii="Arial" w:hAnsi="Arial" w:cs="Arial"/>
          <w:sz w:val="24"/>
          <w:szCs w:val="24"/>
        </w:rPr>
        <w:t xml:space="preserve">- в одноцветном контурном варианте </w:t>
      </w:r>
      <w:r w:rsidRPr="00F35A7A">
        <w:rPr>
          <w:rFonts w:ascii="Arial" w:hAnsi="Arial" w:cs="Arial"/>
          <w:bCs/>
          <w:sz w:val="24"/>
          <w:szCs w:val="24"/>
        </w:rPr>
        <w:t>с</w:t>
      </w:r>
      <w:r w:rsidRPr="00F35A7A">
        <w:rPr>
          <w:rFonts w:ascii="Arial" w:hAnsi="Arial" w:cs="Arial"/>
          <w:sz w:val="24"/>
          <w:szCs w:val="24"/>
        </w:rPr>
        <w:t xml:space="preserve"> условной штриховкой для обозначения цветов (</w:t>
      </w:r>
      <w:proofErr w:type="spellStart"/>
      <w:r w:rsidRPr="00F35A7A">
        <w:rPr>
          <w:rFonts w:ascii="Arial" w:hAnsi="Arial" w:cs="Arial"/>
          <w:sz w:val="24"/>
          <w:szCs w:val="24"/>
        </w:rPr>
        <w:t>шафировкой</w:t>
      </w:r>
      <w:proofErr w:type="spellEnd"/>
      <w:r w:rsidRPr="00F35A7A">
        <w:rPr>
          <w:rFonts w:ascii="Arial" w:hAnsi="Arial" w:cs="Arial"/>
          <w:sz w:val="24"/>
          <w:szCs w:val="24"/>
        </w:rPr>
        <w:t>) (Приложение 3).</w:t>
      </w:r>
    </w:p>
    <w:p w:rsidR="007D646B" w:rsidRPr="00F35A7A" w:rsidRDefault="007D646B" w:rsidP="007D646B">
      <w:pPr>
        <w:tabs>
          <w:tab w:val="left" w:pos="1575"/>
        </w:tabs>
        <w:spacing w:line="264" w:lineRule="auto"/>
        <w:jc w:val="both"/>
        <w:rPr>
          <w:rFonts w:ascii="Arial" w:hAnsi="Arial" w:cs="Arial"/>
          <w:sz w:val="24"/>
          <w:szCs w:val="24"/>
        </w:rPr>
      </w:pPr>
      <w:r w:rsidRPr="00F35A7A">
        <w:rPr>
          <w:rFonts w:ascii="Arial" w:hAnsi="Arial" w:cs="Arial"/>
          <w:color w:val="000000"/>
          <w:sz w:val="24"/>
          <w:szCs w:val="24"/>
        </w:rPr>
        <w:t xml:space="preserve">3.2. Варианты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color w:val="000000"/>
          <w:sz w:val="24"/>
          <w:szCs w:val="24"/>
        </w:rPr>
        <w:t xml:space="preserve">, указанные в пункте 3.1, равно допустимы. </w:t>
      </w:r>
      <w:r w:rsidRPr="00F35A7A">
        <w:rPr>
          <w:rFonts w:ascii="Arial" w:hAnsi="Arial" w:cs="Arial"/>
          <w:sz w:val="24"/>
          <w:szCs w:val="24"/>
        </w:rPr>
        <w:t>Приложения 1 – 12 к настоящему Положению являются неотъемлемыми частями настоящего Положения.</w:t>
      </w:r>
    </w:p>
    <w:p w:rsidR="007D646B" w:rsidRPr="00F35A7A" w:rsidRDefault="007D646B" w:rsidP="007D646B">
      <w:pPr>
        <w:spacing w:line="264" w:lineRule="auto"/>
        <w:jc w:val="both"/>
        <w:rPr>
          <w:rFonts w:ascii="Arial" w:hAnsi="Arial" w:cs="Arial"/>
          <w:color w:val="000000"/>
          <w:sz w:val="24"/>
          <w:szCs w:val="24"/>
        </w:rPr>
      </w:pPr>
      <w:r w:rsidRPr="00F35A7A">
        <w:rPr>
          <w:rFonts w:ascii="Arial" w:hAnsi="Arial" w:cs="Arial"/>
          <w:color w:val="000000"/>
          <w:sz w:val="24"/>
          <w:szCs w:val="24"/>
        </w:rPr>
        <w:t xml:space="preserve">3.3. Для обозначения региональной принадлежности и административного статуса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w:t>
      </w:r>
      <w:r w:rsidRPr="00F35A7A">
        <w:rPr>
          <w:rFonts w:ascii="Arial" w:hAnsi="Arial" w:cs="Arial"/>
          <w:color w:val="000000"/>
          <w:sz w:val="24"/>
          <w:szCs w:val="24"/>
        </w:rPr>
        <w:t xml:space="preserve">может воспроизводиться со следующими дополнительными элементами: </w:t>
      </w:r>
    </w:p>
    <w:p w:rsidR="007D646B" w:rsidRPr="00F35A7A" w:rsidRDefault="007D646B" w:rsidP="007D646B">
      <w:pPr>
        <w:spacing w:line="264" w:lineRule="auto"/>
        <w:jc w:val="both"/>
        <w:rPr>
          <w:rFonts w:ascii="Arial" w:hAnsi="Arial" w:cs="Arial"/>
          <w:color w:val="000000"/>
          <w:sz w:val="24"/>
          <w:szCs w:val="24"/>
        </w:rPr>
      </w:pPr>
      <w:r w:rsidRPr="00F35A7A">
        <w:rPr>
          <w:rFonts w:ascii="Arial" w:hAnsi="Arial" w:cs="Arial"/>
          <w:color w:val="000000"/>
          <w:sz w:val="24"/>
          <w:szCs w:val="24"/>
        </w:rPr>
        <w:t>- вольной частью в виде четырехугольника, примыкающего изнутри к верхнему правому</w:t>
      </w:r>
      <w:r w:rsidRPr="00F35A7A">
        <w:rPr>
          <w:rStyle w:val="a7"/>
          <w:rFonts w:ascii="Arial" w:hAnsi="Arial" w:cs="Arial"/>
          <w:sz w:val="24"/>
          <w:szCs w:val="24"/>
        </w:rPr>
        <w:footnoteReference w:id="1"/>
      </w:r>
      <w:r w:rsidRPr="00F35A7A">
        <w:rPr>
          <w:rFonts w:ascii="Arial" w:hAnsi="Arial" w:cs="Arial"/>
          <w:color w:val="000000"/>
          <w:sz w:val="24"/>
          <w:szCs w:val="24"/>
        </w:rPr>
        <w:t xml:space="preserve"> углу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w:t>
      </w:r>
      <w:r w:rsidRPr="00F35A7A">
        <w:rPr>
          <w:rFonts w:ascii="Arial" w:hAnsi="Arial" w:cs="Arial"/>
          <w:color w:val="000000"/>
          <w:sz w:val="24"/>
          <w:szCs w:val="24"/>
        </w:rPr>
        <w:t>с воспроизведенными в нем фигурами из герба Воронежской области (Приложения 4</w:t>
      </w:r>
      <w:r w:rsidRPr="00F35A7A">
        <w:rPr>
          <w:rFonts w:ascii="Arial" w:hAnsi="Arial" w:cs="Arial"/>
          <w:sz w:val="24"/>
          <w:szCs w:val="24"/>
        </w:rPr>
        <w:t xml:space="preserve"> – </w:t>
      </w:r>
      <w:r w:rsidRPr="00F35A7A">
        <w:rPr>
          <w:rFonts w:ascii="Arial" w:hAnsi="Arial" w:cs="Arial"/>
          <w:color w:val="000000"/>
          <w:sz w:val="24"/>
          <w:szCs w:val="24"/>
        </w:rPr>
        <w:t xml:space="preserve">6); </w:t>
      </w:r>
    </w:p>
    <w:p w:rsidR="007D646B" w:rsidRPr="00F35A7A" w:rsidRDefault="007D646B" w:rsidP="007D646B">
      <w:pPr>
        <w:spacing w:line="264" w:lineRule="auto"/>
        <w:jc w:val="both"/>
        <w:rPr>
          <w:rFonts w:ascii="Arial" w:hAnsi="Arial" w:cs="Arial"/>
          <w:color w:val="000000"/>
          <w:sz w:val="24"/>
          <w:szCs w:val="24"/>
        </w:rPr>
      </w:pPr>
      <w:r w:rsidRPr="00F35A7A">
        <w:rPr>
          <w:rFonts w:ascii="Arial" w:hAnsi="Arial" w:cs="Arial"/>
          <w:color w:val="000000"/>
          <w:sz w:val="24"/>
          <w:szCs w:val="24"/>
        </w:rPr>
        <w:lastRenderedPageBreak/>
        <w:t>- короной, соответствующей статусу муниципального образования (Приложения 7</w:t>
      </w:r>
      <w:r w:rsidRPr="00F35A7A">
        <w:rPr>
          <w:rFonts w:ascii="Arial" w:hAnsi="Arial" w:cs="Arial"/>
          <w:sz w:val="24"/>
          <w:szCs w:val="24"/>
        </w:rPr>
        <w:t xml:space="preserve"> – </w:t>
      </w:r>
      <w:r w:rsidRPr="00F35A7A">
        <w:rPr>
          <w:rFonts w:ascii="Arial" w:hAnsi="Arial" w:cs="Arial"/>
          <w:color w:val="000000"/>
          <w:sz w:val="24"/>
          <w:szCs w:val="24"/>
        </w:rPr>
        <w:t>9).</w:t>
      </w:r>
    </w:p>
    <w:p w:rsidR="007D646B" w:rsidRPr="00F35A7A" w:rsidRDefault="007D646B" w:rsidP="007D646B">
      <w:pPr>
        <w:spacing w:line="264" w:lineRule="auto"/>
        <w:jc w:val="both"/>
        <w:rPr>
          <w:rFonts w:ascii="Arial" w:hAnsi="Arial" w:cs="Arial"/>
          <w:color w:val="000000"/>
          <w:sz w:val="24"/>
          <w:szCs w:val="24"/>
        </w:rPr>
      </w:pPr>
      <w:r w:rsidRPr="00F35A7A">
        <w:rPr>
          <w:rFonts w:ascii="Arial" w:hAnsi="Arial" w:cs="Arial"/>
          <w:color w:val="000000"/>
          <w:sz w:val="24"/>
          <w:szCs w:val="24"/>
        </w:rPr>
        <w:t xml:space="preserve">Дополнительные элементы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w:t>
      </w:r>
      <w:r w:rsidRPr="00F35A7A">
        <w:rPr>
          <w:rFonts w:ascii="Arial" w:hAnsi="Arial" w:cs="Arial"/>
          <w:color w:val="000000"/>
          <w:sz w:val="24"/>
          <w:szCs w:val="24"/>
        </w:rPr>
        <w:t>могут воспроизводиться одновременно (Приложения 10</w:t>
      </w:r>
      <w:r w:rsidRPr="00F35A7A">
        <w:rPr>
          <w:rFonts w:ascii="Arial" w:hAnsi="Arial" w:cs="Arial"/>
          <w:sz w:val="24"/>
          <w:szCs w:val="24"/>
        </w:rPr>
        <w:t xml:space="preserve"> – </w:t>
      </w:r>
      <w:r w:rsidRPr="00F35A7A">
        <w:rPr>
          <w:rFonts w:ascii="Arial" w:hAnsi="Arial" w:cs="Arial"/>
          <w:color w:val="000000"/>
          <w:sz w:val="24"/>
          <w:szCs w:val="24"/>
        </w:rPr>
        <w:t>12).</w:t>
      </w:r>
    </w:p>
    <w:p w:rsidR="007D646B" w:rsidRPr="00F35A7A" w:rsidRDefault="007D646B" w:rsidP="007D646B">
      <w:pPr>
        <w:autoSpaceDE w:val="0"/>
        <w:autoSpaceDN w:val="0"/>
        <w:adjustRightInd w:val="0"/>
        <w:spacing w:line="264" w:lineRule="auto"/>
        <w:jc w:val="both"/>
        <w:rPr>
          <w:rFonts w:ascii="Arial" w:hAnsi="Arial" w:cs="Arial"/>
          <w:sz w:val="24"/>
          <w:szCs w:val="24"/>
        </w:rPr>
      </w:pPr>
      <w:r w:rsidRPr="00F35A7A">
        <w:rPr>
          <w:rFonts w:ascii="Arial" w:hAnsi="Arial" w:cs="Arial"/>
          <w:sz w:val="24"/>
          <w:szCs w:val="24"/>
        </w:rPr>
        <w:t xml:space="preserve">3.4. Воспроизведение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Воспроизведение вольной части осуществляется в соответствии </w:t>
      </w:r>
      <w:r w:rsidRPr="00F35A7A">
        <w:rPr>
          <w:rFonts w:ascii="Arial" w:hAnsi="Arial" w:cs="Arial"/>
          <w:noProof/>
          <w:color w:val="000000"/>
          <w:sz w:val="24"/>
          <w:szCs w:val="24"/>
        </w:rPr>
        <w:t xml:space="preserve">с </w:t>
      </w:r>
      <w:r w:rsidRPr="00F35A7A">
        <w:rPr>
          <w:rStyle w:val="docaccesstitle"/>
          <w:rFonts w:ascii="Arial" w:hAnsi="Arial" w:cs="Arial"/>
          <w:bCs/>
          <w:sz w:val="24"/>
          <w:szCs w:val="24"/>
        </w:rPr>
        <w:t>Законом Воронежской области от 05.07.2005 г. № 50-ОЗ «Об официальной и иной символике в Воронежской области»</w:t>
      </w:r>
      <w:r w:rsidRPr="00F35A7A">
        <w:rPr>
          <w:rFonts w:ascii="Arial" w:hAnsi="Arial" w:cs="Arial"/>
          <w:sz w:val="24"/>
          <w:szCs w:val="24"/>
        </w:rPr>
        <w:t>.</w:t>
      </w:r>
    </w:p>
    <w:p w:rsidR="007D646B" w:rsidRPr="00F35A7A" w:rsidRDefault="007D646B" w:rsidP="007D646B">
      <w:pPr>
        <w:pStyle w:val="ad"/>
        <w:spacing w:line="264" w:lineRule="auto"/>
        <w:rPr>
          <w:rFonts w:ascii="Arial" w:hAnsi="Arial" w:cs="Arial"/>
          <w:sz w:val="24"/>
          <w:szCs w:val="24"/>
        </w:rPr>
      </w:pPr>
      <w:r w:rsidRPr="00F35A7A">
        <w:rPr>
          <w:rFonts w:ascii="Arial" w:hAnsi="Arial" w:cs="Arial"/>
          <w:color w:val="000000"/>
          <w:sz w:val="24"/>
          <w:szCs w:val="24"/>
        </w:rPr>
        <w:t>Корона воспроизводится согласно «</w:t>
      </w:r>
      <w:r w:rsidRPr="00F35A7A">
        <w:rPr>
          <w:rFonts w:ascii="Arial" w:hAnsi="Arial" w:cs="Arial"/>
          <w:sz w:val="24"/>
          <w:szCs w:val="24"/>
        </w:rPr>
        <w:t>Методическим рекомендациями по разработке и использованию официальных символов муниципальных образований» (Раздел 2, Глава VIII, пункты 45, 46), утвержденным Геральдическим Советом при Президенте Российской Федерации 28.06.2006 г.</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3.5. Порядок одновременного размещения Государственного герба Российской Федерации, герба Воронежской области,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иных гербов устанавливается в соответствии с федеральным законодательством, законодательством Воронежской области, регулирующими правоотношения в сфере геральдического обеспечения.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3.6. При одновременном размещении Государственного герба Российской Федерации (или герба Воронежской области) и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располагается справа (размещение гербов по схеме: 1 – 2)</w:t>
      </w:r>
      <w:r w:rsidRPr="00F35A7A">
        <w:rPr>
          <w:rFonts w:ascii="Arial" w:hAnsi="Arial" w:cs="Arial"/>
          <w:sz w:val="24"/>
          <w:szCs w:val="24"/>
          <w:vertAlign w:val="superscript"/>
        </w:rPr>
        <w:footnoteReference w:id="2"/>
      </w:r>
      <w:r w:rsidRPr="00F35A7A">
        <w:rPr>
          <w:rFonts w:ascii="Arial" w:hAnsi="Arial" w:cs="Arial"/>
          <w:sz w:val="24"/>
          <w:szCs w:val="24"/>
        </w:rPr>
        <w:t>.</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pacing w:val="-6"/>
          <w:sz w:val="24"/>
          <w:szCs w:val="24"/>
        </w:rPr>
        <w:t xml:space="preserve">3.7. При одновременном размещении Государственного герба Российской Федерации (1), герба Воронежской области (2) и герба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Воронежской области, справа от Государственного герба Российской Федерации располагается герб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(размещение гербов по схеме: 2 </w:t>
      </w:r>
      <w:r w:rsidRPr="00F35A7A">
        <w:rPr>
          <w:rFonts w:ascii="Arial" w:hAnsi="Arial" w:cs="Arial"/>
          <w:sz w:val="24"/>
          <w:szCs w:val="24"/>
        </w:rPr>
        <w:t xml:space="preserve">– </w:t>
      </w:r>
      <w:r w:rsidRPr="00F35A7A">
        <w:rPr>
          <w:rFonts w:ascii="Arial" w:hAnsi="Arial" w:cs="Arial"/>
          <w:spacing w:val="-6"/>
          <w:sz w:val="24"/>
          <w:szCs w:val="24"/>
        </w:rPr>
        <w:t xml:space="preserve">1 </w:t>
      </w:r>
      <w:r w:rsidRPr="00F35A7A">
        <w:rPr>
          <w:rFonts w:ascii="Arial" w:hAnsi="Arial" w:cs="Arial"/>
          <w:sz w:val="24"/>
          <w:szCs w:val="24"/>
        </w:rPr>
        <w:t xml:space="preserve">– </w:t>
      </w:r>
      <w:r w:rsidRPr="00F35A7A">
        <w:rPr>
          <w:rFonts w:ascii="Arial" w:hAnsi="Arial" w:cs="Arial"/>
          <w:spacing w:val="-6"/>
          <w:sz w:val="24"/>
          <w:szCs w:val="24"/>
        </w:rPr>
        <w:t>3).</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3.8. При одновременном размещении четного числа гербов (например, восьми) Государственный герб Российской Федерации (1) располагается левее центра; справа от Государственного герба Российской Федерации располагается герб </w:t>
      </w:r>
      <w:r w:rsidRPr="00F35A7A">
        <w:rPr>
          <w:rFonts w:ascii="Arial" w:hAnsi="Arial" w:cs="Arial"/>
          <w:spacing w:val="-6"/>
          <w:sz w:val="24"/>
          <w:szCs w:val="24"/>
        </w:rPr>
        <w:t xml:space="preserve">Воронежской </w:t>
      </w:r>
      <w:r w:rsidRPr="00F35A7A">
        <w:rPr>
          <w:rFonts w:ascii="Arial" w:hAnsi="Arial" w:cs="Arial"/>
          <w:sz w:val="24"/>
          <w:szCs w:val="24"/>
        </w:rPr>
        <w:t xml:space="preserve">области (2), слева от Государственного герба Российской Федерации располагается герб Калачеевского муниципального района (3), справа от герба </w:t>
      </w:r>
      <w:r w:rsidRPr="00F35A7A">
        <w:rPr>
          <w:rFonts w:ascii="Arial" w:hAnsi="Arial" w:cs="Arial"/>
          <w:spacing w:val="-6"/>
          <w:sz w:val="24"/>
          <w:szCs w:val="24"/>
        </w:rPr>
        <w:t xml:space="preserve">Воронежской </w:t>
      </w:r>
      <w:r w:rsidRPr="00F35A7A">
        <w:rPr>
          <w:rFonts w:ascii="Arial" w:hAnsi="Arial" w:cs="Arial"/>
          <w:sz w:val="24"/>
          <w:szCs w:val="24"/>
        </w:rPr>
        <w:t xml:space="preserve">области располагается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по схеме: 7 – 5 – 3 – 1 – 2 – 4 – 6 – 8).</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3.9. При одновременном размещении нечетного числа гербов (например, семи) Государственный герб Российской Федерации (1) располагается в центре; слева от Государственного герба Российской Федерации располагается герб </w:t>
      </w:r>
      <w:r w:rsidRPr="00F35A7A">
        <w:rPr>
          <w:rFonts w:ascii="Arial" w:hAnsi="Arial" w:cs="Arial"/>
          <w:spacing w:val="-6"/>
          <w:sz w:val="24"/>
          <w:szCs w:val="24"/>
        </w:rPr>
        <w:t xml:space="preserve">Воронежской </w:t>
      </w:r>
      <w:r w:rsidRPr="00F35A7A">
        <w:rPr>
          <w:rFonts w:ascii="Arial" w:hAnsi="Arial" w:cs="Arial"/>
          <w:sz w:val="24"/>
          <w:szCs w:val="24"/>
        </w:rPr>
        <w:lastRenderedPageBreak/>
        <w:t xml:space="preserve">области (2), справа от Государственного герба Российской Федерации располагается герб Калачеевского муниципального района (3), слева от герба </w:t>
      </w:r>
      <w:r w:rsidRPr="00F35A7A">
        <w:rPr>
          <w:rFonts w:ascii="Arial" w:hAnsi="Arial" w:cs="Arial"/>
          <w:spacing w:val="-6"/>
          <w:sz w:val="24"/>
          <w:szCs w:val="24"/>
        </w:rPr>
        <w:t xml:space="preserve">Воронежской </w:t>
      </w:r>
      <w:r w:rsidRPr="00F35A7A">
        <w:rPr>
          <w:rFonts w:ascii="Arial" w:hAnsi="Arial" w:cs="Arial"/>
          <w:sz w:val="24"/>
          <w:szCs w:val="24"/>
        </w:rPr>
        <w:t xml:space="preserve">области располагается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(4).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по схеме: 6 – 4 – 2 – 1 – 3 – 5 – 7).</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3.10. Расположение гербов, установленное в пунктах 3.6 – 3.9, указано «от зрителя».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3.11. При одновременном размещении Государственного герба Российской Федерации, герба Воронежской области,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размер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не может превышать размеры других гербов.</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3.12. При одновременном размещении Государственного герба Российской Федерации, герба Воронежской области,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высота размещения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не может превышать высоту размещения других гербов.</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3.13. При одновременном размещении Государственного герба Российской Федерации, герба Воронежской области,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гербы должны быть выполнены в единой технике.</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3.14. Порядок изготовления, хранения и уничтожения бланков, печатей и иных носителей изображения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устанавливается администрацией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575"/>
        </w:tabs>
        <w:spacing w:line="264" w:lineRule="auto"/>
        <w:jc w:val="both"/>
        <w:rPr>
          <w:rFonts w:ascii="Arial" w:hAnsi="Arial" w:cs="Arial"/>
          <w:sz w:val="24"/>
          <w:szCs w:val="24"/>
        </w:rPr>
      </w:pPr>
    </w:p>
    <w:p w:rsidR="007D646B" w:rsidRPr="00F35A7A" w:rsidRDefault="007D646B" w:rsidP="00722F41">
      <w:pPr>
        <w:tabs>
          <w:tab w:val="left" w:pos="1276"/>
        </w:tabs>
        <w:spacing w:line="264" w:lineRule="auto"/>
        <w:jc w:val="center"/>
        <w:rPr>
          <w:rFonts w:ascii="Arial" w:hAnsi="Arial" w:cs="Arial"/>
          <w:b/>
          <w:bCs/>
          <w:iCs/>
          <w:sz w:val="24"/>
          <w:szCs w:val="24"/>
        </w:rPr>
      </w:pPr>
      <w:r w:rsidRPr="00F35A7A">
        <w:rPr>
          <w:rStyle w:val="ac"/>
          <w:rFonts w:ascii="Arial" w:hAnsi="Arial" w:cs="Arial"/>
          <w:b w:val="0"/>
        </w:rPr>
        <w:t xml:space="preserve">4. Порядок использования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tabs>
          <w:tab w:val="left" w:pos="1276"/>
        </w:tabs>
        <w:spacing w:line="264" w:lineRule="auto"/>
        <w:jc w:val="both"/>
        <w:rPr>
          <w:rStyle w:val="ac"/>
          <w:rFonts w:ascii="Arial" w:hAnsi="Arial" w:cs="Arial"/>
        </w:rPr>
      </w:pP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4.1. Герб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в многоцветном варианте размещается:</w:t>
      </w:r>
    </w:p>
    <w:p w:rsidR="007D646B" w:rsidRPr="00F35A7A" w:rsidRDefault="007D646B" w:rsidP="007D646B">
      <w:pPr>
        <w:tabs>
          <w:tab w:val="left" w:pos="1134"/>
        </w:tabs>
        <w:spacing w:line="264" w:lineRule="auto"/>
        <w:jc w:val="both"/>
        <w:rPr>
          <w:rFonts w:ascii="Arial" w:hAnsi="Arial" w:cs="Arial"/>
          <w:spacing w:val="-6"/>
          <w:sz w:val="24"/>
          <w:szCs w:val="24"/>
        </w:rPr>
      </w:pPr>
      <w:r w:rsidRPr="00F35A7A">
        <w:rPr>
          <w:rFonts w:ascii="Arial" w:hAnsi="Arial" w:cs="Arial"/>
          <w:spacing w:val="-6"/>
          <w:sz w:val="24"/>
          <w:szCs w:val="24"/>
        </w:rPr>
        <w:t xml:space="preserve">1) на вывесках, фасадах зданий органов местного самоуправления; муниципальных предприятий и учреждений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pacing w:val="-6"/>
          <w:sz w:val="24"/>
          <w:szCs w:val="24"/>
        </w:rPr>
        <w:t>;</w:t>
      </w:r>
    </w:p>
    <w:p w:rsidR="007D646B" w:rsidRPr="00F35A7A" w:rsidRDefault="007D646B" w:rsidP="007D646B">
      <w:pPr>
        <w:tabs>
          <w:tab w:val="left" w:pos="1134"/>
        </w:tabs>
        <w:spacing w:line="264" w:lineRule="auto"/>
        <w:jc w:val="both"/>
        <w:rPr>
          <w:rFonts w:ascii="Arial" w:hAnsi="Arial" w:cs="Arial"/>
          <w:spacing w:val="-10"/>
          <w:sz w:val="24"/>
          <w:szCs w:val="24"/>
        </w:rPr>
      </w:pPr>
      <w:r w:rsidRPr="00F35A7A">
        <w:rPr>
          <w:rFonts w:ascii="Arial" w:hAnsi="Arial" w:cs="Arial"/>
          <w:spacing w:val="-10"/>
          <w:sz w:val="24"/>
          <w:szCs w:val="24"/>
        </w:rPr>
        <w:t>2) в залах заседаний органов местного самоуправления</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540"/>
        </w:tabs>
        <w:spacing w:line="264" w:lineRule="auto"/>
        <w:jc w:val="both"/>
        <w:rPr>
          <w:rFonts w:ascii="Arial" w:hAnsi="Arial" w:cs="Arial"/>
          <w:sz w:val="24"/>
          <w:szCs w:val="24"/>
        </w:rPr>
      </w:pPr>
      <w:r w:rsidRPr="00F35A7A">
        <w:rPr>
          <w:rFonts w:ascii="Arial" w:hAnsi="Arial" w:cs="Arial"/>
          <w:sz w:val="24"/>
          <w:szCs w:val="24"/>
        </w:rPr>
        <w:t xml:space="preserve">3) в кабинетах главы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выборных должностных лиц местного самоуправления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должностного лица, исполняющего полномочия главы местной администрации (далее – главы администрации)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 xml:space="preserve">4.2. Герб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в многоцветном варианте может размещаться:</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 xml:space="preserve">1) в кабинетах заместителей главы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заместителей главы администрации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руководителей и их заместителей отраслевых, структурных подразделений администрации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руководителей и их заместителей муниципальных предприятий, учреждений и организаций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lastRenderedPageBreak/>
        <w:t xml:space="preserve">2) на официальных сайтах органов местного самоуправления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в информационно-коммуникационной сети «Интернет»;</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 xml:space="preserve">3) на всех видах транспорта, предназначенных для обслуживания населения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4) в заставках местных телевизионных программ;</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5) на форме спортивных команд и отдельных спортсменов, представляющих Меловатское сельское поселение;</w:t>
      </w:r>
    </w:p>
    <w:p w:rsidR="007D646B" w:rsidRPr="00F35A7A" w:rsidRDefault="007D646B" w:rsidP="007D646B">
      <w:pPr>
        <w:tabs>
          <w:tab w:val="left" w:pos="1134"/>
        </w:tabs>
        <w:spacing w:line="264" w:lineRule="auto"/>
        <w:jc w:val="both"/>
        <w:rPr>
          <w:rFonts w:ascii="Arial" w:hAnsi="Arial" w:cs="Arial"/>
          <w:spacing w:val="-6"/>
          <w:sz w:val="24"/>
          <w:szCs w:val="24"/>
        </w:rPr>
      </w:pPr>
      <w:r w:rsidRPr="00F35A7A">
        <w:rPr>
          <w:rFonts w:ascii="Arial" w:hAnsi="Arial" w:cs="Arial"/>
          <w:iCs/>
          <w:sz w:val="24"/>
          <w:szCs w:val="24"/>
        </w:rPr>
        <w:t xml:space="preserve">6) на стелах, </w:t>
      </w:r>
      <w:r w:rsidRPr="00F35A7A">
        <w:rPr>
          <w:rFonts w:ascii="Arial" w:hAnsi="Arial" w:cs="Arial"/>
          <w:spacing w:val="-6"/>
          <w:sz w:val="24"/>
          <w:szCs w:val="24"/>
        </w:rPr>
        <w:t>указателях, знаках, обозначающих границу</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pacing w:val="-6"/>
          <w:sz w:val="24"/>
          <w:szCs w:val="24"/>
        </w:rPr>
        <w:t xml:space="preserve">при въезде и выезде с территории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pacing w:val="-6"/>
          <w:sz w:val="24"/>
          <w:szCs w:val="24"/>
        </w:rPr>
        <w:t>.</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4.3. Герб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 может воспроизводиться на бланках:</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1) Главы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2) Главы администрации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3) Администрации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4) Совета депутатов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5) депутатов Совета депутатов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6) Избирательной комиссии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7) должностных лиц органов местного самоуправления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8) удостоверений лиц, осуществляющих службу на должностях в органах местного самоуправления, муниципальных служащих, депутатов Совета депутатов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w:t>
      </w:r>
      <w:r w:rsidRPr="00F35A7A">
        <w:rPr>
          <w:rFonts w:ascii="Arial" w:hAnsi="Arial" w:cs="Arial"/>
          <w:sz w:val="24"/>
          <w:szCs w:val="24"/>
        </w:rPr>
        <w:t xml:space="preserve"> поселения, членов иных органов местного самоуправления, служащих (работников) муниципальных предприятий, учреждений и организаций;</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9) удостоверений к знакам различия, знакам отличия, установленных муниципальными правовыми актами.</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 xml:space="preserve">4.4. Герб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может воспроизводиться:</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1) на знаках различия, знаках отличия, установленных муниципальными правовыми актами Совета народных депутатов</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2) на визитных карточках лиц, осуществляющих службу на должностях в органах местного самоуправления; на визитных карточках депутатов Совета народных депутатов</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на визитных карточках служащих (работников) муниципальных предприятий, учреждений и организаций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3) на официальных периодических печатных изданиях, учредителями которых являются органы местного самоуправления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предприятия, учреждения и организации, находящиеся в муниципальной собственности</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4.5. Герб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может быть использован в качестве геральдической основы для разработки знаков различия, знаков отличия</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lastRenderedPageBreak/>
        <w:t xml:space="preserve">4.6. Многоцветное воспроизведение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может использоваться при проведении:</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1) протокольных мероприятий;</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2) торжественных мероприятий, церемоний с участием должностных лиц органов государственной власти Воронежской области и государственных органов Воронежской области, главы</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официальных представителей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1134"/>
        </w:tabs>
        <w:spacing w:line="264" w:lineRule="auto"/>
        <w:jc w:val="both"/>
        <w:rPr>
          <w:rFonts w:ascii="Arial" w:hAnsi="Arial" w:cs="Arial"/>
          <w:sz w:val="24"/>
          <w:szCs w:val="24"/>
        </w:rPr>
      </w:pPr>
      <w:r w:rsidRPr="00F35A7A">
        <w:rPr>
          <w:rFonts w:ascii="Arial" w:hAnsi="Arial" w:cs="Arial"/>
          <w:sz w:val="24"/>
          <w:szCs w:val="24"/>
        </w:rPr>
        <w:t>3) иных официальных мероприятий.</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4.7. Изображение герба</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spacing w:line="264" w:lineRule="auto"/>
        <w:jc w:val="both"/>
        <w:rPr>
          <w:rFonts w:ascii="Arial" w:hAnsi="Arial" w:cs="Arial"/>
          <w:bCs/>
          <w:sz w:val="24"/>
          <w:szCs w:val="24"/>
        </w:rPr>
      </w:pPr>
      <w:r w:rsidRPr="00F35A7A">
        <w:rPr>
          <w:rFonts w:ascii="Arial" w:hAnsi="Arial" w:cs="Arial"/>
          <w:sz w:val="24"/>
          <w:szCs w:val="24"/>
        </w:rPr>
        <w:t xml:space="preserve">4.8. Использование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 xml:space="preserve">или его воспроизведение в случаях, не предусмотренных пунктами 4.1 – 4.7 настоящего Положения, </w:t>
      </w:r>
      <w:r w:rsidRPr="00F35A7A">
        <w:rPr>
          <w:rFonts w:ascii="Arial" w:hAnsi="Arial" w:cs="Arial"/>
          <w:bCs/>
          <w:sz w:val="24"/>
          <w:szCs w:val="24"/>
        </w:rPr>
        <w:t xml:space="preserve">является неофициальным использованием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spacing w:line="264" w:lineRule="auto"/>
        <w:jc w:val="both"/>
        <w:rPr>
          <w:rFonts w:ascii="Arial" w:hAnsi="Arial" w:cs="Arial"/>
          <w:iCs/>
          <w:sz w:val="24"/>
          <w:szCs w:val="24"/>
        </w:rPr>
      </w:pPr>
      <w:r w:rsidRPr="00F35A7A">
        <w:rPr>
          <w:rFonts w:ascii="Arial" w:hAnsi="Arial" w:cs="Arial"/>
          <w:sz w:val="24"/>
          <w:szCs w:val="24"/>
        </w:rPr>
        <w:t xml:space="preserve">4.9. Использование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или его воспроизведение в случаях, не предусмотренных пунктами 4.1 – 4.7 настоящего Положения, осуществляется по </w:t>
      </w:r>
      <w:r w:rsidRPr="00F35A7A">
        <w:rPr>
          <w:rFonts w:ascii="Arial" w:hAnsi="Arial" w:cs="Arial"/>
          <w:bCs/>
          <w:sz w:val="24"/>
          <w:szCs w:val="24"/>
        </w:rPr>
        <w:t xml:space="preserve">согласованию с администрацией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bCs/>
          <w:iCs/>
          <w:sz w:val="24"/>
          <w:szCs w:val="24"/>
        </w:rPr>
        <w:t>, в порядке,</w:t>
      </w:r>
      <w:r w:rsidRPr="00F35A7A">
        <w:rPr>
          <w:rFonts w:ascii="Arial" w:hAnsi="Arial" w:cs="Arial"/>
          <w:b/>
          <w:iCs/>
          <w:sz w:val="24"/>
          <w:szCs w:val="24"/>
        </w:rPr>
        <w:t xml:space="preserve"> </w:t>
      </w:r>
      <w:r w:rsidRPr="00F35A7A">
        <w:rPr>
          <w:rFonts w:ascii="Arial" w:hAnsi="Arial" w:cs="Arial"/>
          <w:bCs/>
          <w:iCs/>
          <w:sz w:val="24"/>
          <w:szCs w:val="24"/>
        </w:rPr>
        <w:t>установленном</w:t>
      </w:r>
      <w:r w:rsidRPr="00F35A7A">
        <w:rPr>
          <w:rFonts w:ascii="Arial" w:hAnsi="Arial" w:cs="Arial"/>
          <w:b/>
          <w:iCs/>
          <w:sz w:val="24"/>
          <w:szCs w:val="24"/>
        </w:rPr>
        <w:t xml:space="preserve"> </w:t>
      </w:r>
      <w:r w:rsidRPr="00F35A7A">
        <w:rPr>
          <w:rFonts w:ascii="Arial" w:hAnsi="Arial" w:cs="Arial"/>
          <w:iCs/>
          <w:sz w:val="24"/>
          <w:szCs w:val="24"/>
        </w:rPr>
        <w:t xml:space="preserve">решением </w:t>
      </w:r>
      <w:r w:rsidRPr="00F35A7A">
        <w:rPr>
          <w:rFonts w:ascii="Arial" w:hAnsi="Arial" w:cs="Arial"/>
          <w:sz w:val="24"/>
          <w:szCs w:val="24"/>
        </w:rPr>
        <w:t>Совета народных депутатов</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both"/>
        <w:rPr>
          <w:rFonts w:ascii="Arial" w:hAnsi="Arial" w:cs="Arial"/>
          <w:b/>
          <w:sz w:val="24"/>
          <w:szCs w:val="24"/>
        </w:rPr>
      </w:pPr>
    </w:p>
    <w:p w:rsidR="007D646B" w:rsidRPr="00F35A7A" w:rsidRDefault="007D646B" w:rsidP="00722F41">
      <w:pPr>
        <w:pStyle w:val="ab"/>
        <w:spacing w:line="264" w:lineRule="auto"/>
        <w:jc w:val="center"/>
        <w:rPr>
          <w:rFonts w:ascii="Arial" w:hAnsi="Arial" w:cs="Arial"/>
          <w:b w:val="0"/>
        </w:rPr>
      </w:pPr>
      <w:r w:rsidRPr="00F35A7A">
        <w:rPr>
          <w:rFonts w:ascii="Arial" w:hAnsi="Arial" w:cs="Arial"/>
          <w:b w:val="0"/>
        </w:rPr>
        <w:t>5. Контроль и ответственность за нарушение настоящего Положения</w:t>
      </w:r>
    </w:p>
    <w:p w:rsidR="007D646B" w:rsidRPr="00F35A7A" w:rsidRDefault="007D646B" w:rsidP="007D646B">
      <w:pPr>
        <w:pStyle w:val="ab"/>
        <w:spacing w:line="264" w:lineRule="auto"/>
        <w:jc w:val="both"/>
        <w:rPr>
          <w:rFonts w:ascii="Arial" w:hAnsi="Arial" w:cs="Arial"/>
        </w:rPr>
      </w:pP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5.1. Контроль соблюдения установленных настоящим Положением норм возлагается на администрацию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5.3. Нарушениями норм воспроизведения и использования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являются:</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1) использование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2) использование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3) искажение рисунка герба</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установленного в пункте 2.1 части 2 настоящего Положения;</w:t>
      </w:r>
    </w:p>
    <w:p w:rsidR="007D646B" w:rsidRPr="00F35A7A" w:rsidRDefault="007D646B" w:rsidP="007D646B">
      <w:pPr>
        <w:spacing w:line="264" w:lineRule="auto"/>
        <w:jc w:val="both"/>
        <w:rPr>
          <w:rFonts w:ascii="Arial" w:hAnsi="Arial" w:cs="Arial"/>
          <w:sz w:val="24"/>
          <w:szCs w:val="24"/>
        </w:rPr>
      </w:pPr>
      <w:r w:rsidRPr="00F35A7A">
        <w:rPr>
          <w:rFonts w:ascii="Arial" w:hAnsi="Arial" w:cs="Arial"/>
          <w:bCs/>
          <w:sz w:val="24"/>
          <w:szCs w:val="24"/>
        </w:rPr>
        <w:t>4) и</w:t>
      </w:r>
      <w:r w:rsidRPr="00F35A7A">
        <w:rPr>
          <w:rFonts w:ascii="Arial" w:hAnsi="Arial" w:cs="Arial"/>
          <w:sz w:val="24"/>
          <w:szCs w:val="24"/>
        </w:rPr>
        <w:t xml:space="preserve">спользование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z w:val="24"/>
          <w:szCs w:val="24"/>
        </w:rPr>
        <w:t>или его воспроизведение с нарушением норм, установленных настоящим Положением;</w:t>
      </w:r>
    </w:p>
    <w:p w:rsidR="007D646B" w:rsidRPr="00F35A7A" w:rsidRDefault="007D646B" w:rsidP="007D646B">
      <w:pPr>
        <w:spacing w:line="264" w:lineRule="auto"/>
        <w:jc w:val="both"/>
        <w:rPr>
          <w:rFonts w:ascii="Arial" w:hAnsi="Arial" w:cs="Arial"/>
          <w:sz w:val="24"/>
          <w:szCs w:val="24"/>
        </w:rPr>
      </w:pPr>
      <w:r w:rsidRPr="00F35A7A">
        <w:rPr>
          <w:rFonts w:ascii="Arial" w:hAnsi="Arial" w:cs="Arial"/>
          <w:bCs/>
          <w:sz w:val="24"/>
          <w:szCs w:val="24"/>
        </w:rPr>
        <w:lastRenderedPageBreak/>
        <w:t xml:space="preserve">5) </w:t>
      </w:r>
      <w:r w:rsidRPr="00F35A7A">
        <w:rPr>
          <w:rFonts w:ascii="Arial" w:hAnsi="Arial" w:cs="Arial"/>
          <w:sz w:val="24"/>
          <w:szCs w:val="24"/>
        </w:rPr>
        <w:t xml:space="preserve">воспроизведение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с искажением или изменением композиции, или цветов, выходящим за пределы </w:t>
      </w:r>
      <w:proofErr w:type="spellStart"/>
      <w:r w:rsidRPr="00F35A7A">
        <w:rPr>
          <w:rFonts w:ascii="Arial" w:hAnsi="Arial" w:cs="Arial"/>
          <w:sz w:val="24"/>
          <w:szCs w:val="24"/>
        </w:rPr>
        <w:t>геральдически</w:t>
      </w:r>
      <w:proofErr w:type="spellEnd"/>
      <w:r w:rsidRPr="00F35A7A">
        <w:rPr>
          <w:rFonts w:ascii="Arial" w:hAnsi="Arial" w:cs="Arial"/>
          <w:sz w:val="24"/>
          <w:szCs w:val="24"/>
        </w:rPr>
        <w:t xml:space="preserve"> допустимого;</w:t>
      </w:r>
    </w:p>
    <w:p w:rsidR="007D646B" w:rsidRPr="00F35A7A" w:rsidRDefault="007D646B" w:rsidP="007D646B">
      <w:pPr>
        <w:autoSpaceDE w:val="0"/>
        <w:autoSpaceDN w:val="0"/>
        <w:adjustRightInd w:val="0"/>
        <w:spacing w:line="264" w:lineRule="auto"/>
        <w:jc w:val="both"/>
        <w:rPr>
          <w:rFonts w:ascii="Arial" w:hAnsi="Arial" w:cs="Arial"/>
          <w:sz w:val="24"/>
          <w:szCs w:val="24"/>
        </w:rPr>
      </w:pPr>
      <w:r w:rsidRPr="00F35A7A">
        <w:rPr>
          <w:rFonts w:ascii="Arial" w:hAnsi="Arial" w:cs="Arial"/>
          <w:bCs/>
          <w:sz w:val="24"/>
          <w:szCs w:val="24"/>
        </w:rPr>
        <w:t>6) н</w:t>
      </w:r>
      <w:r w:rsidRPr="00F35A7A">
        <w:rPr>
          <w:rFonts w:ascii="Arial" w:hAnsi="Arial" w:cs="Arial"/>
          <w:sz w:val="24"/>
          <w:szCs w:val="24"/>
        </w:rPr>
        <w:t>адругательство над гербом</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7D646B" w:rsidRPr="00F35A7A" w:rsidRDefault="007D646B" w:rsidP="007D646B">
      <w:pPr>
        <w:autoSpaceDE w:val="0"/>
        <w:autoSpaceDN w:val="0"/>
        <w:adjustRightInd w:val="0"/>
        <w:spacing w:line="264" w:lineRule="auto"/>
        <w:jc w:val="both"/>
        <w:rPr>
          <w:rFonts w:ascii="Arial" w:hAnsi="Arial" w:cs="Arial"/>
          <w:sz w:val="24"/>
          <w:szCs w:val="24"/>
        </w:rPr>
      </w:pPr>
      <w:r w:rsidRPr="00F35A7A">
        <w:rPr>
          <w:rFonts w:ascii="Arial" w:hAnsi="Arial" w:cs="Arial"/>
          <w:bCs/>
          <w:sz w:val="24"/>
          <w:szCs w:val="24"/>
        </w:rPr>
        <w:t>7) у</w:t>
      </w:r>
      <w:r w:rsidRPr="00F35A7A">
        <w:rPr>
          <w:rFonts w:ascii="Arial" w:hAnsi="Arial" w:cs="Arial"/>
          <w:sz w:val="24"/>
          <w:szCs w:val="24"/>
        </w:rPr>
        <w:t xml:space="preserve">мышленное повреждение герба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5.4. Производство по делам об административных правонарушениях, предусмотренных пунктом 5.3 настоящего Положения, осуществляется в порядке, установленном статьей 15 главы 4 Закона Воронежской области </w:t>
      </w:r>
      <w:r w:rsidRPr="00F35A7A">
        <w:rPr>
          <w:rStyle w:val="docaccesstitle1"/>
          <w:rFonts w:ascii="Arial" w:hAnsi="Arial" w:cs="Arial"/>
          <w:bCs/>
          <w:sz w:val="24"/>
          <w:szCs w:val="24"/>
        </w:rPr>
        <w:t>от 31.12.2003 г. № 74-ОЗ (ред. от 30.10.2014 г.) «Об административных правонарушениях на территории Воронежской области».</w:t>
      </w:r>
    </w:p>
    <w:p w:rsidR="007D646B" w:rsidRPr="00F35A7A" w:rsidRDefault="007D646B" w:rsidP="007D646B">
      <w:pPr>
        <w:spacing w:line="264" w:lineRule="auto"/>
        <w:jc w:val="both"/>
        <w:rPr>
          <w:rFonts w:ascii="Arial" w:hAnsi="Arial" w:cs="Arial"/>
          <w:sz w:val="24"/>
          <w:szCs w:val="24"/>
        </w:rPr>
      </w:pPr>
    </w:p>
    <w:p w:rsidR="007D646B" w:rsidRPr="00F35A7A" w:rsidRDefault="007D646B" w:rsidP="00722F41">
      <w:pPr>
        <w:pStyle w:val="ab"/>
        <w:spacing w:line="264" w:lineRule="auto"/>
        <w:jc w:val="center"/>
        <w:rPr>
          <w:rFonts w:ascii="Arial" w:hAnsi="Arial" w:cs="Arial"/>
          <w:b w:val="0"/>
        </w:rPr>
      </w:pPr>
      <w:r w:rsidRPr="00F35A7A">
        <w:rPr>
          <w:rFonts w:ascii="Arial" w:hAnsi="Arial" w:cs="Arial"/>
          <w:b w:val="0"/>
        </w:rPr>
        <w:t>6. Заключительные положения</w:t>
      </w:r>
    </w:p>
    <w:p w:rsidR="007D646B" w:rsidRPr="00F35A7A" w:rsidRDefault="007D646B" w:rsidP="007D646B">
      <w:pPr>
        <w:pStyle w:val="ab"/>
        <w:spacing w:line="264" w:lineRule="auto"/>
        <w:jc w:val="both"/>
        <w:rPr>
          <w:rFonts w:ascii="Arial" w:hAnsi="Arial" w:cs="Arial"/>
        </w:rPr>
      </w:pP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6.1. Внесение в композицию герба</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6.2. Права на использование герба</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с момента установления его Советом народных депутатов</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в качестве официального символа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z w:val="24"/>
          <w:szCs w:val="24"/>
        </w:rPr>
        <w:t xml:space="preserve">, принадлежат органам местного самоуправления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both"/>
        <w:rPr>
          <w:rFonts w:ascii="Arial" w:hAnsi="Arial" w:cs="Arial"/>
          <w:spacing w:val="-6"/>
          <w:sz w:val="24"/>
          <w:szCs w:val="24"/>
        </w:rPr>
      </w:pPr>
      <w:r w:rsidRPr="00F35A7A">
        <w:rPr>
          <w:rFonts w:ascii="Arial" w:hAnsi="Arial" w:cs="Arial"/>
          <w:spacing w:val="-6"/>
          <w:sz w:val="24"/>
          <w:szCs w:val="24"/>
        </w:rPr>
        <w:t>6.3. Герб</w:t>
      </w:r>
      <w:r w:rsidRPr="00F35A7A">
        <w:rPr>
          <w:rFonts w:ascii="Arial" w:hAnsi="Arial" w:cs="Arial"/>
          <w:iCs/>
          <w:sz w:val="24"/>
          <w:szCs w:val="24"/>
        </w:rPr>
        <w:t xml:space="preserve">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pacing w:val="-6"/>
          <w:sz w:val="24"/>
          <w:szCs w:val="24"/>
        </w:rPr>
        <w:t xml:space="preserve">, с момента установления его Советом народных депутатов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 </w:t>
      </w:r>
      <w:r w:rsidRPr="00F35A7A">
        <w:rPr>
          <w:rFonts w:ascii="Arial" w:hAnsi="Arial" w:cs="Arial"/>
          <w:spacing w:val="-6"/>
          <w:sz w:val="24"/>
          <w:szCs w:val="24"/>
        </w:rPr>
        <w:t xml:space="preserve">в качестве официального символа </w:t>
      </w: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r w:rsidRPr="00F35A7A">
        <w:rPr>
          <w:rFonts w:ascii="Arial" w:hAnsi="Arial" w:cs="Arial"/>
          <w:spacing w:val="-6"/>
          <w:sz w:val="24"/>
          <w:szCs w:val="24"/>
        </w:rPr>
        <w:t xml:space="preserve">, </w:t>
      </w:r>
      <w:r w:rsidRPr="00F35A7A">
        <w:rPr>
          <w:rFonts w:ascii="Arial" w:eastAsia="Arial" w:hAnsi="Arial" w:cs="Arial"/>
          <w:sz w:val="24"/>
          <w:szCs w:val="24"/>
          <w:lang w:bidi="ru-RU"/>
        </w:rPr>
        <w:t xml:space="preserve">согласно </w:t>
      </w:r>
      <w:r w:rsidRPr="00F35A7A">
        <w:rPr>
          <w:rFonts w:ascii="Arial" w:hAnsi="Arial" w:cs="Arial"/>
          <w:spacing w:val="-6"/>
          <w:sz w:val="24"/>
          <w:szCs w:val="24"/>
        </w:rPr>
        <w:t>п.2 ч.6 ст.1259 «</w:t>
      </w:r>
      <w:r w:rsidRPr="00F35A7A">
        <w:rPr>
          <w:rFonts w:ascii="Arial" w:hAnsi="Arial" w:cs="Arial"/>
          <w:bCs/>
          <w:sz w:val="24"/>
          <w:szCs w:val="24"/>
        </w:rPr>
        <w:t xml:space="preserve">Объекты авторских прав» </w:t>
      </w:r>
      <w:r w:rsidRPr="00F35A7A">
        <w:rPr>
          <w:rFonts w:ascii="Arial" w:hAnsi="Arial" w:cs="Arial"/>
          <w:spacing w:val="-6"/>
          <w:sz w:val="24"/>
          <w:szCs w:val="24"/>
        </w:rPr>
        <w:t>части 4 Гражданского кодекса Российской Федерации, авторским правом не охраняется.</w:t>
      </w:r>
    </w:p>
    <w:p w:rsidR="00AE3F58" w:rsidRPr="00F35A7A" w:rsidRDefault="00AE3F58">
      <w:pPr>
        <w:rPr>
          <w:rFonts w:ascii="Arial" w:hAnsi="Arial" w:cs="Arial"/>
          <w:sz w:val="24"/>
          <w:szCs w:val="24"/>
        </w:rPr>
      </w:pPr>
    </w:p>
    <w:p w:rsidR="007D646B" w:rsidRPr="00F35A7A" w:rsidRDefault="007D646B">
      <w:pPr>
        <w:rPr>
          <w:rFonts w:ascii="Arial" w:hAnsi="Arial" w:cs="Arial"/>
          <w:sz w:val="24"/>
          <w:szCs w:val="24"/>
        </w:rPr>
      </w:pPr>
    </w:p>
    <w:p w:rsidR="007D646B" w:rsidRPr="00F35A7A" w:rsidRDefault="007D646B">
      <w:pPr>
        <w:rPr>
          <w:rFonts w:ascii="Arial" w:hAnsi="Arial" w:cs="Arial"/>
          <w:sz w:val="24"/>
          <w:szCs w:val="24"/>
        </w:rPr>
      </w:pPr>
    </w:p>
    <w:p w:rsidR="007D646B" w:rsidRPr="00F35A7A" w:rsidRDefault="007D646B">
      <w:pPr>
        <w:rPr>
          <w:rFonts w:ascii="Arial" w:hAnsi="Arial" w:cs="Arial"/>
          <w:sz w:val="24"/>
          <w:szCs w:val="24"/>
        </w:rPr>
      </w:pPr>
    </w:p>
    <w:p w:rsidR="007D646B" w:rsidRPr="00F35A7A" w:rsidRDefault="007D646B">
      <w:pPr>
        <w:rPr>
          <w:rFonts w:ascii="Arial" w:hAnsi="Arial" w:cs="Arial"/>
          <w:sz w:val="24"/>
          <w:szCs w:val="24"/>
        </w:rPr>
      </w:pPr>
    </w:p>
    <w:p w:rsidR="007D646B" w:rsidRPr="00F35A7A" w:rsidRDefault="007D646B">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722F41" w:rsidRPr="00F35A7A" w:rsidRDefault="00722F41">
      <w:pPr>
        <w:rPr>
          <w:rFonts w:ascii="Arial" w:hAnsi="Arial" w:cs="Arial"/>
          <w:sz w:val="24"/>
          <w:szCs w:val="24"/>
        </w:rPr>
      </w:pPr>
    </w:p>
    <w:p w:rsidR="00F35A7A" w:rsidRPr="00F35A7A" w:rsidRDefault="00F35A7A">
      <w:pPr>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1</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b/>
          <w:sz w:val="24"/>
          <w:szCs w:val="24"/>
        </w:rPr>
      </w:pPr>
    </w:p>
    <w:p w:rsidR="007D646B" w:rsidRPr="00F35A7A" w:rsidRDefault="007D646B" w:rsidP="007D646B">
      <w:pP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МНОГОЦВЕТНЫЙ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sz w:val="24"/>
          <w:szCs w:val="24"/>
        </w:rPr>
      </w:pPr>
      <w:r w:rsidRPr="00F35A7A">
        <w:rPr>
          <w:rFonts w:ascii="Arial" w:hAnsi="Arial" w:cs="Arial"/>
          <w:sz w:val="24"/>
          <w:szCs w:val="24"/>
        </w:rPr>
        <w:t>(гербовый щит)</w:t>
      </w: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b/>
          <w:noProof/>
          <w:sz w:val="24"/>
          <w:szCs w:val="24"/>
        </w:rPr>
        <w:drawing>
          <wp:inline distT="0" distB="0" distL="0" distR="0" wp14:anchorId="3FA432BF" wp14:editId="193BA208">
            <wp:extent cx="4154034" cy="5000625"/>
            <wp:effectExtent l="0" t="0" r="0" b="0"/>
            <wp:docPr id="13" name="Рисунок 13" descr="Меловатское сп  (2022) МНОГОЦВЕ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ловатское сп  (2022) МНОГОЦВЕТНЫЙ"/>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4034" cy="5000625"/>
                    </a:xfrm>
                    <a:prstGeom prst="rect">
                      <a:avLst/>
                    </a:prstGeom>
                    <a:noFill/>
                    <a:ln>
                      <a:noFill/>
                    </a:ln>
                  </pic:spPr>
                </pic:pic>
              </a:graphicData>
            </a:graphic>
          </wp:inline>
        </w:drawing>
      </w:r>
    </w:p>
    <w:p w:rsidR="007D646B" w:rsidRPr="00F35A7A" w:rsidRDefault="007D646B" w:rsidP="007D646B">
      <w:pPr>
        <w:pStyle w:val="11"/>
        <w:spacing w:line="240" w:lineRule="auto"/>
        <w:jc w:val="right"/>
        <w:rPr>
          <w:rFonts w:ascii="Arial" w:hAnsi="Arial" w:cs="Arial"/>
          <w:b w:val="0"/>
          <w:lang w:val="ru-RU"/>
        </w:rPr>
      </w:pPr>
    </w:p>
    <w:p w:rsidR="007D646B" w:rsidRPr="00F35A7A" w:rsidRDefault="007D646B" w:rsidP="007D646B">
      <w:pPr>
        <w:pStyle w:val="11"/>
        <w:spacing w:line="240" w:lineRule="auto"/>
        <w:jc w:val="right"/>
        <w:rPr>
          <w:rFonts w:ascii="Arial" w:hAnsi="Arial" w:cs="Arial"/>
          <w:b w:val="0"/>
          <w:lang w:val="ru-RU"/>
        </w:rPr>
      </w:pPr>
    </w:p>
    <w:p w:rsidR="007D646B" w:rsidRPr="00F35A7A" w:rsidRDefault="007D646B" w:rsidP="007D646B">
      <w:pPr>
        <w:pStyle w:val="11"/>
        <w:spacing w:line="240" w:lineRule="auto"/>
        <w:jc w:val="right"/>
        <w:rPr>
          <w:rFonts w:ascii="Arial" w:hAnsi="Arial" w:cs="Arial"/>
          <w:b w:val="0"/>
          <w:lang w:val="ru-RU"/>
        </w:rPr>
      </w:pPr>
    </w:p>
    <w:p w:rsidR="007D646B" w:rsidRPr="00F35A7A" w:rsidRDefault="007D646B" w:rsidP="007D646B">
      <w:pPr>
        <w:pStyle w:val="11"/>
        <w:spacing w:line="240" w:lineRule="auto"/>
        <w:rPr>
          <w:rFonts w:ascii="Arial" w:hAnsi="Arial" w:cs="Arial"/>
          <w:b w:val="0"/>
          <w:lang w:val="ru-RU"/>
        </w:rPr>
      </w:pPr>
    </w:p>
    <w:p w:rsidR="007D646B" w:rsidRDefault="007D646B" w:rsidP="007D646B">
      <w:pPr>
        <w:ind w:left="-180"/>
        <w:jc w:val="right"/>
        <w:rPr>
          <w:rFonts w:ascii="Arial" w:hAnsi="Arial" w:cs="Arial"/>
          <w:b/>
          <w:sz w:val="24"/>
          <w:szCs w:val="24"/>
        </w:rPr>
      </w:pPr>
    </w:p>
    <w:p w:rsidR="00F35A7A" w:rsidRPr="00F35A7A" w:rsidRDefault="00F35A7A" w:rsidP="007D646B">
      <w:pPr>
        <w:ind w:left="-180"/>
        <w:jc w:val="right"/>
        <w:rPr>
          <w:rFonts w:ascii="Arial" w:hAnsi="Arial" w:cs="Arial"/>
          <w:b/>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2</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ОДНОЦВЕТНЫЙ КОНТУРНЫЙ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b/>
          <w:sz w:val="24"/>
          <w:szCs w:val="24"/>
        </w:rPr>
      </w:pPr>
      <w:r w:rsidRPr="00F35A7A">
        <w:rPr>
          <w:rFonts w:ascii="Arial" w:hAnsi="Arial" w:cs="Arial"/>
          <w:sz w:val="24"/>
          <w:szCs w:val="24"/>
        </w:rPr>
        <w:t>(гербовый щит)</w:t>
      </w:r>
      <w:r w:rsidRPr="00F35A7A">
        <w:rPr>
          <w:rFonts w:ascii="Arial" w:hAnsi="Arial" w:cs="Arial"/>
          <w:sz w:val="24"/>
          <w:szCs w:val="24"/>
        </w:rPr>
        <w:br/>
      </w:r>
    </w:p>
    <w:p w:rsidR="007D646B" w:rsidRDefault="007D646B" w:rsidP="007D646B">
      <w:pPr>
        <w:ind w:left="-180"/>
        <w:jc w:val="center"/>
        <w:rPr>
          <w:rFonts w:ascii="Arial" w:hAnsi="Arial" w:cs="Arial"/>
          <w:sz w:val="24"/>
          <w:szCs w:val="24"/>
        </w:rPr>
      </w:pPr>
      <w:r w:rsidRPr="00F35A7A">
        <w:rPr>
          <w:rFonts w:ascii="Arial" w:hAnsi="Arial" w:cs="Arial"/>
          <w:noProof/>
          <w:sz w:val="24"/>
          <w:szCs w:val="24"/>
        </w:rPr>
        <w:drawing>
          <wp:inline distT="0" distB="0" distL="0" distR="0" wp14:anchorId="1FC3BBD0" wp14:editId="3308E92A">
            <wp:extent cx="4438650" cy="5359314"/>
            <wp:effectExtent l="0" t="0" r="0" b="0"/>
            <wp:docPr id="12" name="Рисунок 12" descr="Меловатское СП (2022) ОДНОЦВЕ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ловатское СП (2022) ОДНОЦВЕТНЫ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650" cy="5359314"/>
                    </a:xfrm>
                    <a:prstGeom prst="rect">
                      <a:avLst/>
                    </a:prstGeom>
                    <a:noFill/>
                    <a:ln>
                      <a:noFill/>
                    </a:ln>
                  </pic:spPr>
                </pic:pic>
              </a:graphicData>
            </a:graphic>
          </wp:inline>
        </w:drawing>
      </w:r>
    </w:p>
    <w:p w:rsidR="00F35A7A" w:rsidRDefault="00F35A7A" w:rsidP="007D646B">
      <w:pPr>
        <w:ind w:left="-180"/>
        <w:jc w:val="center"/>
        <w:rPr>
          <w:rFonts w:ascii="Arial" w:hAnsi="Arial" w:cs="Arial"/>
          <w:sz w:val="24"/>
          <w:szCs w:val="24"/>
        </w:rPr>
      </w:pPr>
    </w:p>
    <w:p w:rsidR="00F35A7A" w:rsidRPr="00F35A7A" w:rsidRDefault="00F35A7A" w:rsidP="007D646B">
      <w:pPr>
        <w:ind w:left="-180"/>
        <w:jc w:val="center"/>
        <w:rPr>
          <w:rFonts w:ascii="Arial" w:hAnsi="Arial" w:cs="Arial"/>
          <w:sz w:val="24"/>
          <w:szCs w:val="24"/>
        </w:rPr>
      </w:pPr>
    </w:p>
    <w:p w:rsidR="007D646B" w:rsidRPr="00F35A7A" w:rsidRDefault="007D646B" w:rsidP="007D646B">
      <w:pPr>
        <w:pStyle w:val="11"/>
        <w:spacing w:line="240" w:lineRule="auto"/>
        <w:jc w:val="right"/>
        <w:rPr>
          <w:rFonts w:ascii="Arial" w:hAnsi="Arial" w:cs="Arial"/>
          <w:b w:val="0"/>
          <w:lang w:val="ru-RU"/>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3</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ОДНОЦВЕТНЫЙ КОНТУРНЫЙ РИСУНОК С </w:t>
      </w:r>
      <w:proofErr w:type="gramStart"/>
      <w:r w:rsidRPr="00F35A7A">
        <w:rPr>
          <w:rFonts w:ascii="Arial" w:hAnsi="Arial" w:cs="Arial"/>
          <w:sz w:val="24"/>
          <w:szCs w:val="24"/>
        </w:rPr>
        <w:t>УСЛОВНОЙ</w:t>
      </w:r>
      <w:proofErr w:type="gramEnd"/>
      <w:r w:rsidRPr="00F35A7A">
        <w:rPr>
          <w:rFonts w:ascii="Arial" w:hAnsi="Arial" w:cs="Arial"/>
          <w:sz w:val="24"/>
          <w:szCs w:val="24"/>
        </w:rPr>
        <w:t xml:space="preserve"> </w:t>
      </w:r>
    </w:p>
    <w:p w:rsidR="007D646B" w:rsidRPr="00F35A7A" w:rsidRDefault="007D646B" w:rsidP="007D646B">
      <w:pPr>
        <w:jc w:val="center"/>
        <w:rPr>
          <w:rFonts w:ascii="Arial" w:hAnsi="Arial" w:cs="Arial"/>
          <w:sz w:val="24"/>
          <w:szCs w:val="24"/>
        </w:rPr>
      </w:pPr>
      <w:r w:rsidRPr="00F35A7A">
        <w:rPr>
          <w:rFonts w:ascii="Arial" w:hAnsi="Arial" w:cs="Arial"/>
          <w:sz w:val="24"/>
          <w:szCs w:val="24"/>
        </w:rPr>
        <w:t>ШТРИХОВКОЙ ДЛЯ ОБОЗНАЧЕНИЯ ЦВЕТА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autoSpaceDE w:val="0"/>
        <w:autoSpaceDN w:val="0"/>
        <w:adjustRightInd w:val="0"/>
        <w:jc w:val="center"/>
        <w:rPr>
          <w:rFonts w:ascii="Arial" w:hAnsi="Arial" w:cs="Arial"/>
          <w:sz w:val="24"/>
          <w:szCs w:val="24"/>
        </w:rPr>
      </w:pPr>
      <w:r w:rsidRPr="00F35A7A">
        <w:rPr>
          <w:rFonts w:ascii="Arial" w:hAnsi="Arial" w:cs="Arial"/>
          <w:sz w:val="24"/>
          <w:szCs w:val="24"/>
        </w:rPr>
        <w:t xml:space="preserve"> (гербовый щит)</w:t>
      </w:r>
    </w:p>
    <w:p w:rsidR="007D646B" w:rsidRPr="00F35A7A" w:rsidRDefault="007D646B" w:rsidP="007D646B">
      <w:pPr>
        <w:autoSpaceDE w:val="0"/>
        <w:autoSpaceDN w:val="0"/>
        <w:adjustRightInd w:val="0"/>
        <w:jc w:val="center"/>
        <w:rPr>
          <w:rFonts w:ascii="Arial" w:hAnsi="Arial" w:cs="Arial"/>
          <w:b/>
          <w:sz w:val="24"/>
          <w:szCs w:val="24"/>
        </w:rPr>
      </w:pPr>
    </w:p>
    <w:p w:rsidR="007D646B" w:rsidRPr="00F35A7A" w:rsidRDefault="007D646B" w:rsidP="007D646B">
      <w:pPr>
        <w:autoSpaceDE w:val="0"/>
        <w:autoSpaceDN w:val="0"/>
        <w:adjustRightInd w:val="0"/>
        <w:jc w:val="center"/>
        <w:rPr>
          <w:rFonts w:ascii="Arial" w:hAnsi="Arial" w:cs="Arial"/>
          <w:sz w:val="24"/>
          <w:szCs w:val="24"/>
        </w:rPr>
      </w:pPr>
      <w:r w:rsidRPr="00F35A7A">
        <w:rPr>
          <w:rFonts w:ascii="Arial" w:hAnsi="Arial" w:cs="Arial"/>
          <w:b/>
          <w:noProof/>
          <w:sz w:val="24"/>
          <w:szCs w:val="24"/>
        </w:rPr>
        <w:drawing>
          <wp:inline distT="0" distB="0" distL="0" distR="0" wp14:anchorId="77E5B87C" wp14:editId="42E37125">
            <wp:extent cx="4286250" cy="5177378"/>
            <wp:effectExtent l="0" t="0" r="0" b="4445"/>
            <wp:docPr id="11" name="Рисунок 11" descr="Меловатское СП (2022) ОДНОЦВЕТНЫЙ 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ловатское СП (2022) ОДНОЦВЕТНЫЙ Ш"/>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250" cy="5177378"/>
                    </a:xfrm>
                    <a:prstGeom prst="rect">
                      <a:avLst/>
                    </a:prstGeom>
                    <a:noFill/>
                    <a:ln>
                      <a:noFill/>
                    </a:ln>
                  </pic:spPr>
                </pic:pic>
              </a:graphicData>
            </a:graphic>
          </wp:inline>
        </w:drawing>
      </w:r>
    </w:p>
    <w:p w:rsidR="007D646B" w:rsidRPr="00F35A7A" w:rsidRDefault="007D646B" w:rsidP="007D646B">
      <w:pPr>
        <w:pStyle w:val="11"/>
        <w:spacing w:line="240" w:lineRule="auto"/>
        <w:jc w:val="right"/>
        <w:rPr>
          <w:rFonts w:ascii="Arial" w:hAnsi="Arial" w:cs="Arial"/>
          <w:b w:val="0"/>
          <w:lang w:val="ru-RU"/>
        </w:rPr>
      </w:pPr>
    </w:p>
    <w:p w:rsidR="007D646B" w:rsidRPr="00F35A7A" w:rsidRDefault="007D646B" w:rsidP="007D646B">
      <w:pPr>
        <w:pStyle w:val="11"/>
        <w:spacing w:line="240" w:lineRule="auto"/>
        <w:jc w:val="right"/>
        <w:rPr>
          <w:rFonts w:ascii="Arial" w:hAnsi="Arial" w:cs="Arial"/>
          <w:b w:val="0"/>
          <w:lang w:val="ru-RU"/>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4</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МНОГОЦВЕТНЫЙ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 (коронованный щит)</w:t>
      </w:r>
    </w:p>
    <w:p w:rsidR="007D646B" w:rsidRPr="00F35A7A" w:rsidRDefault="007D646B" w:rsidP="007D646B">
      <w:pPr>
        <w:rPr>
          <w:rFonts w:ascii="Arial" w:hAnsi="Arial" w:cs="Arial"/>
          <w:b/>
          <w:sz w:val="24"/>
          <w:szCs w:val="24"/>
        </w:rPr>
      </w:pPr>
    </w:p>
    <w:p w:rsidR="007D646B" w:rsidRPr="00F35A7A" w:rsidRDefault="007D646B" w:rsidP="007D646B">
      <w:pPr>
        <w:tabs>
          <w:tab w:val="center" w:pos="4818"/>
          <w:tab w:val="right" w:pos="9637"/>
        </w:tabs>
        <w:rPr>
          <w:rFonts w:ascii="Arial" w:hAnsi="Arial" w:cs="Arial"/>
          <w:b/>
          <w:sz w:val="24"/>
          <w:szCs w:val="24"/>
        </w:rPr>
      </w:pPr>
      <w:r w:rsidRPr="00F35A7A">
        <w:rPr>
          <w:rFonts w:ascii="Arial" w:hAnsi="Arial" w:cs="Arial"/>
          <w:b/>
          <w:sz w:val="24"/>
          <w:szCs w:val="24"/>
        </w:rPr>
        <w:tab/>
      </w:r>
      <w:r w:rsidRPr="00F35A7A">
        <w:rPr>
          <w:rFonts w:ascii="Arial" w:hAnsi="Arial" w:cs="Arial"/>
          <w:b/>
          <w:noProof/>
          <w:sz w:val="24"/>
          <w:szCs w:val="24"/>
        </w:rPr>
        <w:drawing>
          <wp:inline distT="0" distB="0" distL="0" distR="0" wp14:anchorId="2A787B46" wp14:editId="6B1DF64F">
            <wp:extent cx="4404031" cy="5314950"/>
            <wp:effectExtent l="0" t="0" r="0" b="0"/>
            <wp:docPr id="10" name="Рисунок 10" descr="Меловатское сп  (2022) МНОГОЦВЕТНЫЙ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ловатское сп  (2022) МНОГОЦВЕТНЫЙ ВЧ"/>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4031" cy="5314950"/>
                    </a:xfrm>
                    <a:prstGeom prst="rect">
                      <a:avLst/>
                    </a:prstGeom>
                    <a:noFill/>
                    <a:ln>
                      <a:noFill/>
                    </a:ln>
                  </pic:spPr>
                </pic:pic>
              </a:graphicData>
            </a:graphic>
          </wp:inline>
        </w:drawing>
      </w:r>
      <w:r w:rsidRPr="00F35A7A">
        <w:rPr>
          <w:rFonts w:ascii="Arial" w:hAnsi="Arial" w:cs="Arial"/>
          <w:b/>
          <w:sz w:val="24"/>
          <w:szCs w:val="24"/>
        </w:rPr>
        <w:tab/>
      </w:r>
    </w:p>
    <w:p w:rsidR="007D646B" w:rsidRPr="00F35A7A" w:rsidRDefault="007D646B" w:rsidP="007D646B">
      <w:pPr>
        <w:tabs>
          <w:tab w:val="center" w:pos="4818"/>
          <w:tab w:val="right" w:pos="9637"/>
        </w:tabs>
        <w:rPr>
          <w:rFonts w:ascii="Arial" w:hAnsi="Arial" w:cs="Arial"/>
          <w:b/>
          <w:sz w:val="24"/>
          <w:szCs w:val="24"/>
        </w:rPr>
      </w:pPr>
    </w:p>
    <w:p w:rsidR="00F35A7A" w:rsidRP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5</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ОДНОЦВЕТНЫЙ КОНТУРНЫЙ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 (коронованный щит)</w:t>
      </w:r>
    </w:p>
    <w:p w:rsidR="007D646B" w:rsidRPr="00F35A7A" w:rsidRDefault="007D646B" w:rsidP="007D646B">
      <w:pPr>
        <w:autoSpaceDE w:val="0"/>
        <w:autoSpaceDN w:val="0"/>
        <w:adjustRightInd w:val="0"/>
        <w:jc w:val="center"/>
        <w:rPr>
          <w:rFonts w:ascii="Arial" w:hAnsi="Arial" w:cs="Arial"/>
          <w:b/>
          <w:color w:val="000000"/>
          <w:sz w:val="24"/>
          <w:szCs w:val="24"/>
        </w:rPr>
      </w:pPr>
    </w:p>
    <w:p w:rsidR="007D646B" w:rsidRPr="00F35A7A" w:rsidRDefault="007D646B" w:rsidP="007D646B">
      <w:pPr>
        <w:autoSpaceDE w:val="0"/>
        <w:autoSpaceDN w:val="0"/>
        <w:adjustRightInd w:val="0"/>
        <w:jc w:val="center"/>
        <w:rPr>
          <w:rFonts w:ascii="Arial" w:hAnsi="Arial" w:cs="Arial"/>
          <w:b/>
          <w:color w:val="000000"/>
          <w:sz w:val="24"/>
          <w:szCs w:val="24"/>
        </w:rPr>
      </w:pPr>
      <w:r w:rsidRPr="00F35A7A">
        <w:rPr>
          <w:rFonts w:ascii="Arial" w:hAnsi="Arial" w:cs="Arial"/>
          <w:b/>
          <w:noProof/>
          <w:color w:val="000000"/>
          <w:sz w:val="24"/>
          <w:szCs w:val="24"/>
        </w:rPr>
        <w:drawing>
          <wp:inline distT="0" distB="0" distL="0" distR="0" wp14:anchorId="777F1248" wp14:editId="60ED4F69">
            <wp:extent cx="4579006" cy="5524500"/>
            <wp:effectExtent l="0" t="0" r="0" b="0"/>
            <wp:docPr id="9" name="Рисунок 9" descr="Меловатское СП (2022) ОДНОЦВЕТНЫЙ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ловатское СП (2022) ОДНОЦВЕТНЫЙ В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9006" cy="5524500"/>
                    </a:xfrm>
                    <a:prstGeom prst="rect">
                      <a:avLst/>
                    </a:prstGeom>
                    <a:noFill/>
                    <a:ln>
                      <a:noFill/>
                    </a:ln>
                  </pic:spPr>
                </pic:pic>
              </a:graphicData>
            </a:graphic>
          </wp:inline>
        </w:drawing>
      </w:r>
    </w:p>
    <w:p w:rsidR="007D646B" w:rsidRPr="00F35A7A" w:rsidRDefault="007D646B" w:rsidP="007D646B">
      <w:pPr>
        <w:rPr>
          <w:rFonts w:ascii="Arial" w:hAnsi="Arial" w:cs="Arial"/>
          <w:sz w:val="24"/>
          <w:szCs w:val="24"/>
        </w:rPr>
      </w:pPr>
    </w:p>
    <w:p w:rsidR="00722F41" w:rsidRPr="00F35A7A" w:rsidRDefault="00722F41" w:rsidP="007D646B">
      <w:pPr>
        <w:ind w:left="-180"/>
        <w:jc w:val="right"/>
        <w:rPr>
          <w:rFonts w:ascii="Arial" w:hAnsi="Arial" w:cs="Arial"/>
          <w:b/>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6</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ОДНОЦВЕТНЫЙ КОНТУРНЫЙ РИСУНОК С </w:t>
      </w:r>
      <w:proofErr w:type="gramStart"/>
      <w:r w:rsidRPr="00F35A7A">
        <w:rPr>
          <w:rFonts w:ascii="Arial" w:hAnsi="Arial" w:cs="Arial"/>
          <w:sz w:val="24"/>
          <w:szCs w:val="24"/>
        </w:rPr>
        <w:t>УСЛОВНОЙ</w:t>
      </w:r>
      <w:proofErr w:type="gramEnd"/>
    </w:p>
    <w:p w:rsidR="007D646B" w:rsidRPr="00F35A7A" w:rsidRDefault="007D646B" w:rsidP="007D646B">
      <w:pPr>
        <w:jc w:val="center"/>
        <w:rPr>
          <w:rFonts w:ascii="Arial" w:hAnsi="Arial" w:cs="Arial"/>
          <w:sz w:val="24"/>
          <w:szCs w:val="24"/>
        </w:rPr>
      </w:pPr>
      <w:r w:rsidRPr="00F35A7A">
        <w:rPr>
          <w:rFonts w:ascii="Arial" w:hAnsi="Arial" w:cs="Arial"/>
          <w:sz w:val="24"/>
          <w:szCs w:val="24"/>
        </w:rPr>
        <w:t>ШТРИХОВКОЙ ДЛЯ ОБОЗНАЧЕНИЯ ЦВЕТА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b/>
          <w:sz w:val="24"/>
          <w:szCs w:val="24"/>
        </w:rPr>
      </w:pPr>
      <w:r w:rsidRPr="00F35A7A">
        <w:rPr>
          <w:rFonts w:ascii="Arial" w:hAnsi="Arial" w:cs="Arial"/>
          <w:sz w:val="24"/>
          <w:szCs w:val="24"/>
        </w:rPr>
        <w:t xml:space="preserve"> (коронованный щит)</w:t>
      </w: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b/>
          <w:sz w:val="24"/>
          <w:szCs w:val="24"/>
        </w:rPr>
      </w:pPr>
      <w:r w:rsidRPr="00F35A7A">
        <w:rPr>
          <w:rFonts w:ascii="Arial" w:hAnsi="Arial" w:cs="Arial"/>
          <w:b/>
          <w:noProof/>
          <w:sz w:val="24"/>
          <w:szCs w:val="24"/>
        </w:rPr>
        <w:drawing>
          <wp:inline distT="0" distB="0" distL="0" distR="0" wp14:anchorId="0B0C67B5" wp14:editId="75F34831">
            <wp:extent cx="4044401" cy="4882121"/>
            <wp:effectExtent l="0" t="0" r="0" b="0"/>
            <wp:docPr id="8" name="Рисунок 8" descr="Меловатское сп  (2022) ОДНОЦВЕТНЫЙ ВЧ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ловатское сп  (2022) ОДНОЦВЕТНЫЙ ВЧ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7541" cy="4885911"/>
                    </a:xfrm>
                    <a:prstGeom prst="rect">
                      <a:avLst/>
                    </a:prstGeom>
                    <a:noFill/>
                    <a:ln>
                      <a:noFill/>
                    </a:ln>
                  </pic:spPr>
                </pic:pic>
              </a:graphicData>
            </a:graphic>
          </wp:inline>
        </w:drawing>
      </w:r>
    </w:p>
    <w:p w:rsidR="007D646B" w:rsidRPr="00F35A7A" w:rsidRDefault="007D646B" w:rsidP="007D646B">
      <w:pPr>
        <w:ind w:left="-540" w:hanging="360"/>
        <w:jc w:val="center"/>
        <w:rPr>
          <w:rFonts w:ascii="Arial" w:hAnsi="Arial" w:cs="Arial"/>
          <w:sz w:val="24"/>
          <w:szCs w:val="24"/>
        </w:rPr>
      </w:pPr>
    </w:p>
    <w:p w:rsidR="007D646B" w:rsidRPr="00F35A7A" w:rsidRDefault="007D646B" w:rsidP="007D646B">
      <w:pPr>
        <w:jc w:val="center"/>
        <w:rPr>
          <w:rFonts w:ascii="Arial" w:hAnsi="Arial" w:cs="Arial"/>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7</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МНОГОЦВЕТНЫЙ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autoSpaceDE w:val="0"/>
        <w:autoSpaceDN w:val="0"/>
        <w:adjustRightInd w:val="0"/>
        <w:jc w:val="center"/>
        <w:rPr>
          <w:rFonts w:ascii="Arial" w:hAnsi="Arial" w:cs="Arial"/>
          <w:color w:val="000000"/>
          <w:sz w:val="24"/>
          <w:szCs w:val="24"/>
        </w:rPr>
      </w:pPr>
      <w:r w:rsidRPr="00F35A7A">
        <w:rPr>
          <w:rFonts w:ascii="Arial" w:hAnsi="Arial" w:cs="Arial"/>
          <w:sz w:val="24"/>
          <w:szCs w:val="24"/>
        </w:rPr>
        <w:t xml:space="preserve"> (гербовый щит с вольной частью)</w:t>
      </w:r>
    </w:p>
    <w:p w:rsidR="007D646B" w:rsidRPr="00F35A7A" w:rsidRDefault="007D646B" w:rsidP="007D646B">
      <w:pPr>
        <w:jc w:val="center"/>
        <w:rPr>
          <w:rFonts w:ascii="Arial" w:hAnsi="Arial" w:cs="Arial"/>
          <w:b/>
          <w:sz w:val="24"/>
          <w:szCs w:val="24"/>
        </w:rPr>
      </w:pPr>
    </w:p>
    <w:p w:rsidR="007D646B" w:rsidRPr="00F35A7A" w:rsidRDefault="007D646B" w:rsidP="007D646B">
      <w:pPr>
        <w:tabs>
          <w:tab w:val="center" w:pos="4638"/>
          <w:tab w:val="right" w:pos="9637"/>
        </w:tabs>
        <w:ind w:left="-360"/>
        <w:rPr>
          <w:rFonts w:ascii="Arial" w:hAnsi="Arial" w:cs="Arial"/>
          <w:sz w:val="24"/>
          <w:szCs w:val="24"/>
        </w:rPr>
      </w:pPr>
      <w:r w:rsidRPr="00F35A7A">
        <w:rPr>
          <w:rFonts w:ascii="Arial" w:hAnsi="Arial" w:cs="Arial"/>
          <w:sz w:val="24"/>
          <w:szCs w:val="24"/>
        </w:rPr>
        <w:tab/>
      </w:r>
      <w:r w:rsidRPr="00F35A7A">
        <w:rPr>
          <w:rFonts w:ascii="Arial" w:hAnsi="Arial" w:cs="Arial"/>
          <w:noProof/>
          <w:sz w:val="24"/>
          <w:szCs w:val="24"/>
        </w:rPr>
        <w:drawing>
          <wp:inline distT="0" distB="0" distL="0" distR="0" wp14:anchorId="11257DE9" wp14:editId="665BFBBB">
            <wp:extent cx="2994718" cy="5076825"/>
            <wp:effectExtent l="0" t="0" r="0" b="0"/>
            <wp:docPr id="7" name="Рисунок 7" descr="Меловатское СП (2022) МНОГОЦВЕТНЫ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ловатское СП (2022) МНОГОЦВЕТНЫЙ 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4718" cy="5076825"/>
                    </a:xfrm>
                    <a:prstGeom prst="rect">
                      <a:avLst/>
                    </a:prstGeom>
                    <a:noFill/>
                    <a:ln>
                      <a:noFill/>
                    </a:ln>
                  </pic:spPr>
                </pic:pic>
              </a:graphicData>
            </a:graphic>
          </wp:inline>
        </w:drawing>
      </w:r>
      <w:r w:rsidRPr="00F35A7A">
        <w:rPr>
          <w:rFonts w:ascii="Arial" w:hAnsi="Arial" w:cs="Arial"/>
          <w:sz w:val="24"/>
          <w:szCs w:val="24"/>
        </w:rPr>
        <w:tab/>
      </w:r>
    </w:p>
    <w:p w:rsidR="007D646B" w:rsidRPr="00F35A7A" w:rsidRDefault="007D646B" w:rsidP="007D646B">
      <w:pPr>
        <w:tabs>
          <w:tab w:val="center" w:pos="4638"/>
          <w:tab w:val="right" w:pos="9637"/>
        </w:tabs>
        <w:ind w:left="-360"/>
        <w:rPr>
          <w:rFonts w:ascii="Arial" w:hAnsi="Arial" w:cs="Arial"/>
          <w:sz w:val="24"/>
          <w:szCs w:val="24"/>
        </w:rPr>
      </w:pPr>
    </w:p>
    <w:p w:rsidR="007D646B" w:rsidRPr="00F35A7A" w:rsidRDefault="007D646B" w:rsidP="007D646B">
      <w:pPr>
        <w:tabs>
          <w:tab w:val="center" w:pos="4638"/>
          <w:tab w:val="right" w:pos="9637"/>
        </w:tabs>
        <w:ind w:left="-360"/>
        <w:rPr>
          <w:rFonts w:ascii="Arial" w:hAnsi="Arial" w:cs="Arial"/>
          <w:sz w:val="24"/>
          <w:szCs w:val="24"/>
        </w:rPr>
      </w:pPr>
    </w:p>
    <w:p w:rsidR="00722F41" w:rsidRPr="00F35A7A" w:rsidRDefault="00722F41" w:rsidP="007D646B">
      <w:pPr>
        <w:ind w:left="-180"/>
        <w:jc w:val="right"/>
        <w:rPr>
          <w:rFonts w:ascii="Arial" w:hAnsi="Arial" w:cs="Arial"/>
          <w:b/>
          <w:sz w:val="24"/>
          <w:szCs w:val="24"/>
        </w:rPr>
      </w:pPr>
    </w:p>
    <w:p w:rsidR="00722F41" w:rsidRPr="00F35A7A" w:rsidRDefault="00722F41" w:rsidP="007D646B">
      <w:pPr>
        <w:ind w:left="-180"/>
        <w:jc w:val="right"/>
        <w:rPr>
          <w:rFonts w:ascii="Arial" w:hAnsi="Arial" w:cs="Arial"/>
          <w:b/>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8</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ОДНОЦВЕТНЫЙ КОНТУРНЫЙ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autoSpaceDE w:val="0"/>
        <w:autoSpaceDN w:val="0"/>
        <w:adjustRightInd w:val="0"/>
        <w:jc w:val="center"/>
        <w:rPr>
          <w:rFonts w:ascii="Arial" w:hAnsi="Arial" w:cs="Arial"/>
          <w:color w:val="000000"/>
          <w:sz w:val="24"/>
          <w:szCs w:val="24"/>
        </w:rPr>
      </w:pPr>
      <w:r w:rsidRPr="00F35A7A">
        <w:rPr>
          <w:rFonts w:ascii="Arial" w:hAnsi="Arial" w:cs="Arial"/>
          <w:sz w:val="24"/>
          <w:szCs w:val="24"/>
        </w:rPr>
        <w:t xml:space="preserve"> (гербовый щит с вольной частью)</w:t>
      </w: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noProof/>
          <w:sz w:val="24"/>
          <w:szCs w:val="24"/>
        </w:rPr>
        <w:drawing>
          <wp:inline distT="0" distB="0" distL="0" distR="0" wp14:anchorId="71D51597" wp14:editId="16AA27D6">
            <wp:extent cx="2996792" cy="5082726"/>
            <wp:effectExtent l="0" t="0" r="0" b="3810"/>
            <wp:docPr id="6" name="Рисунок 6" descr="Меловатское СП (2022) ОДНОЦВЕТНЫЙ 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еловатское СП (2022) ОДНОЦВЕТНЫЙ К"/>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713" cy="5085984"/>
                    </a:xfrm>
                    <a:prstGeom prst="rect">
                      <a:avLst/>
                    </a:prstGeom>
                    <a:noFill/>
                    <a:ln>
                      <a:noFill/>
                    </a:ln>
                  </pic:spPr>
                </pic:pic>
              </a:graphicData>
            </a:graphic>
          </wp:inline>
        </w:drawing>
      </w:r>
      <w:r w:rsidRPr="00F35A7A">
        <w:rPr>
          <w:rFonts w:ascii="Arial" w:hAnsi="Arial" w:cs="Arial"/>
          <w:sz w:val="24"/>
          <w:szCs w:val="24"/>
        </w:rPr>
        <w:br/>
      </w:r>
    </w:p>
    <w:p w:rsidR="00722F41" w:rsidRPr="00F35A7A" w:rsidRDefault="00722F41" w:rsidP="007D646B">
      <w:pPr>
        <w:ind w:left="-180"/>
        <w:jc w:val="right"/>
        <w:rPr>
          <w:rFonts w:ascii="Arial" w:hAnsi="Arial" w:cs="Arial"/>
          <w:b/>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9</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ОДНОЦВЕТНЫЙ КОНТУРНЫЙ РИСУНОК С </w:t>
      </w:r>
      <w:proofErr w:type="gramStart"/>
      <w:r w:rsidRPr="00F35A7A">
        <w:rPr>
          <w:rFonts w:ascii="Arial" w:hAnsi="Arial" w:cs="Arial"/>
          <w:sz w:val="24"/>
          <w:szCs w:val="24"/>
        </w:rPr>
        <w:t>УСЛОВНОЙ</w:t>
      </w:r>
      <w:proofErr w:type="gramEnd"/>
      <w:r w:rsidRPr="00F35A7A">
        <w:rPr>
          <w:rFonts w:ascii="Arial" w:hAnsi="Arial" w:cs="Arial"/>
          <w:sz w:val="24"/>
          <w:szCs w:val="24"/>
        </w:rPr>
        <w:t xml:space="preserve"> </w:t>
      </w:r>
    </w:p>
    <w:p w:rsidR="007D646B" w:rsidRPr="00F35A7A" w:rsidRDefault="007D646B" w:rsidP="007D646B">
      <w:pPr>
        <w:jc w:val="center"/>
        <w:rPr>
          <w:rFonts w:ascii="Arial" w:hAnsi="Arial" w:cs="Arial"/>
          <w:sz w:val="24"/>
          <w:szCs w:val="24"/>
        </w:rPr>
      </w:pPr>
      <w:r w:rsidRPr="00F35A7A">
        <w:rPr>
          <w:rFonts w:ascii="Arial" w:hAnsi="Arial" w:cs="Arial"/>
          <w:sz w:val="24"/>
          <w:szCs w:val="24"/>
        </w:rPr>
        <w:t>ШТРИХОВКОЙ ДЛЯ ОБОЗНАЧЕНИЯ ЦВЕТА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 (гербовый щит с вольной частью)</w:t>
      </w:r>
    </w:p>
    <w:p w:rsidR="007D646B" w:rsidRPr="00F35A7A" w:rsidRDefault="007D646B" w:rsidP="007D646B">
      <w:pPr>
        <w:jc w:val="center"/>
        <w:rPr>
          <w:rFonts w:ascii="Arial" w:hAnsi="Arial" w:cs="Arial"/>
          <w:sz w:val="24"/>
          <w:szCs w:val="24"/>
        </w:rPr>
      </w:pPr>
      <w:r w:rsidRPr="00F35A7A">
        <w:rPr>
          <w:rFonts w:ascii="Arial" w:hAnsi="Arial" w:cs="Arial"/>
          <w:noProof/>
          <w:sz w:val="24"/>
          <w:szCs w:val="24"/>
        </w:rPr>
        <w:drawing>
          <wp:inline distT="0" distB="0" distL="0" distR="0" wp14:anchorId="18C6F876" wp14:editId="243697CB">
            <wp:extent cx="2927768" cy="4968535"/>
            <wp:effectExtent l="0" t="0" r="6350" b="3810"/>
            <wp:docPr id="5" name="Рисунок 5" descr="Меловатское СП (2022) ОДНОЦВЕТНЫЙ К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еловатское СП (2022) ОДНОЦВЕТНЫЙ КШ"/>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531" cy="4971528"/>
                    </a:xfrm>
                    <a:prstGeom prst="rect">
                      <a:avLst/>
                    </a:prstGeom>
                    <a:noFill/>
                    <a:ln>
                      <a:noFill/>
                    </a:ln>
                  </pic:spPr>
                </pic:pic>
              </a:graphicData>
            </a:graphic>
          </wp:inline>
        </w:drawing>
      </w:r>
    </w:p>
    <w:p w:rsidR="007D646B" w:rsidRPr="00F35A7A" w:rsidRDefault="007D646B" w:rsidP="007D646B">
      <w:pPr>
        <w:jc w:val="center"/>
        <w:rPr>
          <w:rFonts w:ascii="Arial" w:hAnsi="Arial" w:cs="Arial"/>
          <w:sz w:val="24"/>
          <w:szCs w:val="24"/>
        </w:rPr>
      </w:pPr>
    </w:p>
    <w:p w:rsidR="007D646B" w:rsidRPr="00F35A7A" w:rsidRDefault="007D646B" w:rsidP="007D646B">
      <w:pPr>
        <w:jc w:val="center"/>
        <w:rPr>
          <w:rFonts w:ascii="Arial" w:hAnsi="Arial" w:cs="Arial"/>
          <w:sz w:val="24"/>
          <w:szCs w:val="24"/>
        </w:rPr>
      </w:pPr>
    </w:p>
    <w:p w:rsidR="004E4CE3" w:rsidRPr="00F35A7A" w:rsidRDefault="004E4CE3" w:rsidP="007D646B">
      <w:pPr>
        <w:ind w:left="-180"/>
        <w:jc w:val="right"/>
        <w:rPr>
          <w:rFonts w:ascii="Arial" w:hAnsi="Arial" w:cs="Arial"/>
          <w:b/>
          <w:sz w:val="24"/>
          <w:szCs w:val="24"/>
        </w:rPr>
      </w:pPr>
    </w:p>
    <w:p w:rsidR="00F35A7A" w:rsidRPr="00F35A7A" w:rsidRDefault="00F35A7A" w:rsidP="007D646B">
      <w:pPr>
        <w:ind w:left="-180"/>
        <w:jc w:val="right"/>
        <w:rPr>
          <w:rFonts w:ascii="Arial" w:hAnsi="Arial" w:cs="Arial"/>
          <w:b/>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10</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МНОГОЦВЕТНЫЙ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 (коронованный щит с вольной частью)</w:t>
      </w:r>
    </w:p>
    <w:p w:rsidR="007D646B" w:rsidRPr="00F35A7A" w:rsidRDefault="007D646B" w:rsidP="007D646B">
      <w:pPr>
        <w:jc w:val="center"/>
        <w:rPr>
          <w:rFonts w:ascii="Arial" w:hAnsi="Arial" w:cs="Arial"/>
          <w:b/>
          <w:sz w:val="24"/>
          <w:szCs w:val="24"/>
        </w:rPr>
      </w:pPr>
      <w:r w:rsidRPr="00F35A7A">
        <w:rPr>
          <w:rFonts w:ascii="Arial" w:hAnsi="Arial" w:cs="Arial"/>
          <w:b/>
          <w:noProof/>
          <w:sz w:val="24"/>
          <w:szCs w:val="24"/>
        </w:rPr>
        <w:drawing>
          <wp:inline distT="0" distB="0" distL="0" distR="0" wp14:anchorId="5D6A00D0" wp14:editId="46AE2300">
            <wp:extent cx="3022949" cy="5126715"/>
            <wp:effectExtent l="0" t="0" r="6350" b="0"/>
            <wp:docPr id="4" name="Рисунок 4" descr="Меловатское СП (2022) МНОГОЦВЕТНЫЙ К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ловатское СП (2022) МНОГОЦВЕТНЫЙ КВ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6487" cy="5132716"/>
                    </a:xfrm>
                    <a:prstGeom prst="rect">
                      <a:avLst/>
                    </a:prstGeom>
                    <a:noFill/>
                    <a:ln>
                      <a:noFill/>
                    </a:ln>
                  </pic:spPr>
                </pic:pic>
              </a:graphicData>
            </a:graphic>
          </wp:inline>
        </w:drawing>
      </w:r>
    </w:p>
    <w:p w:rsidR="007D646B" w:rsidRPr="00F35A7A" w:rsidRDefault="007D646B" w:rsidP="007D646B">
      <w:pPr>
        <w:jc w:val="center"/>
        <w:rPr>
          <w:rFonts w:ascii="Arial" w:hAnsi="Arial" w:cs="Arial"/>
          <w:b/>
          <w:sz w:val="24"/>
          <w:szCs w:val="24"/>
        </w:rPr>
      </w:pPr>
    </w:p>
    <w:p w:rsidR="004E4CE3" w:rsidRPr="00F35A7A" w:rsidRDefault="004E4CE3" w:rsidP="007D646B">
      <w:pPr>
        <w:ind w:left="-180"/>
        <w:jc w:val="right"/>
        <w:rPr>
          <w:rFonts w:ascii="Arial" w:hAnsi="Arial" w:cs="Arial"/>
          <w:b/>
          <w:sz w:val="24"/>
          <w:szCs w:val="24"/>
        </w:rPr>
      </w:pPr>
    </w:p>
    <w:p w:rsidR="004E4CE3" w:rsidRPr="00F35A7A" w:rsidRDefault="004E4CE3" w:rsidP="007D646B">
      <w:pPr>
        <w:ind w:left="-180"/>
        <w:jc w:val="right"/>
        <w:rPr>
          <w:rFonts w:ascii="Arial" w:hAnsi="Arial" w:cs="Arial"/>
          <w:b/>
          <w:sz w:val="24"/>
          <w:szCs w:val="24"/>
        </w:rPr>
      </w:pPr>
    </w:p>
    <w:p w:rsidR="00F35A7A" w:rsidRPr="00F35A7A" w:rsidRDefault="00F35A7A" w:rsidP="007D646B">
      <w:pPr>
        <w:ind w:left="-180"/>
        <w:jc w:val="right"/>
        <w:rPr>
          <w:rFonts w:ascii="Arial" w:hAnsi="Arial" w:cs="Arial"/>
          <w:b/>
          <w:sz w:val="24"/>
          <w:szCs w:val="24"/>
        </w:rPr>
      </w:pPr>
    </w:p>
    <w:p w:rsidR="00F35A7A" w:rsidRPr="00F35A7A" w:rsidRDefault="00F35A7A" w:rsidP="007D646B">
      <w:pPr>
        <w:ind w:left="-180"/>
        <w:jc w:val="right"/>
        <w:rPr>
          <w:rFonts w:ascii="Arial" w:hAnsi="Arial" w:cs="Arial"/>
          <w:b/>
          <w:sz w:val="24"/>
          <w:szCs w:val="24"/>
        </w:rPr>
      </w:pP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11</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ОДНОЦВЕТНЫЙ КОНТУРНЫЙ РИСУНОК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 (коронованный щит с вольной частью)</w:t>
      </w: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noProof/>
          <w:sz w:val="24"/>
          <w:szCs w:val="24"/>
        </w:rPr>
        <w:drawing>
          <wp:inline distT="0" distB="0" distL="0" distR="0" wp14:anchorId="21817F02" wp14:editId="7FF2388E">
            <wp:extent cx="3288949" cy="5572125"/>
            <wp:effectExtent l="0" t="0" r="6985" b="0"/>
            <wp:docPr id="3" name="Рисунок 3" descr="Меловатское СП (2022) ОДНОЦВЕТНЫЙ К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еловатское СП (2022) ОДНОЦВЕТНЫЙ КВЧ"/>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949" cy="5572125"/>
                    </a:xfrm>
                    <a:prstGeom prst="rect">
                      <a:avLst/>
                    </a:prstGeom>
                    <a:noFill/>
                    <a:ln>
                      <a:noFill/>
                    </a:ln>
                  </pic:spPr>
                </pic:pic>
              </a:graphicData>
            </a:graphic>
          </wp:inline>
        </w:drawing>
      </w:r>
      <w:r w:rsidRPr="00F35A7A">
        <w:rPr>
          <w:rFonts w:ascii="Arial" w:hAnsi="Arial" w:cs="Arial"/>
          <w:sz w:val="24"/>
          <w:szCs w:val="24"/>
        </w:rPr>
        <w:br/>
      </w:r>
    </w:p>
    <w:p w:rsidR="00F35A7A" w:rsidRDefault="00F35A7A" w:rsidP="007D646B">
      <w:pPr>
        <w:ind w:left="-180"/>
        <w:jc w:val="right"/>
        <w:rPr>
          <w:rFonts w:ascii="Arial" w:hAnsi="Arial" w:cs="Arial"/>
          <w:sz w:val="24"/>
          <w:szCs w:val="24"/>
        </w:rPr>
      </w:pPr>
    </w:p>
    <w:p w:rsidR="00F35A7A" w:rsidRDefault="00F35A7A" w:rsidP="007D646B">
      <w:pPr>
        <w:ind w:left="-180"/>
        <w:jc w:val="right"/>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 12</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гербе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right"/>
        <w:rPr>
          <w:rFonts w:ascii="Arial" w:hAnsi="Arial" w:cs="Arial"/>
          <w:sz w:val="24"/>
          <w:szCs w:val="24"/>
        </w:rPr>
      </w:pPr>
    </w:p>
    <w:p w:rsidR="007D646B" w:rsidRPr="00F35A7A" w:rsidRDefault="007D646B" w:rsidP="007D646B">
      <w:pPr>
        <w:jc w:val="cente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 xml:space="preserve">ОДНОЦВЕТНЫЙ КОНТУРНЫЙ РИСУНОК С </w:t>
      </w:r>
      <w:proofErr w:type="gramStart"/>
      <w:r w:rsidRPr="00F35A7A">
        <w:rPr>
          <w:rFonts w:ascii="Arial" w:hAnsi="Arial" w:cs="Arial"/>
          <w:sz w:val="24"/>
          <w:szCs w:val="24"/>
        </w:rPr>
        <w:t>УСЛОВНОЙ</w:t>
      </w:r>
      <w:proofErr w:type="gramEnd"/>
    </w:p>
    <w:p w:rsidR="007D646B" w:rsidRPr="00F35A7A" w:rsidRDefault="007D646B" w:rsidP="007D646B">
      <w:pPr>
        <w:jc w:val="center"/>
        <w:rPr>
          <w:rFonts w:ascii="Arial" w:hAnsi="Arial" w:cs="Arial"/>
          <w:sz w:val="24"/>
          <w:szCs w:val="24"/>
        </w:rPr>
      </w:pPr>
      <w:r w:rsidRPr="00F35A7A">
        <w:rPr>
          <w:rFonts w:ascii="Arial" w:hAnsi="Arial" w:cs="Arial"/>
          <w:sz w:val="24"/>
          <w:szCs w:val="24"/>
        </w:rPr>
        <w:t>ШТРИХОВКОЙ ДЛЯ ОБОЗНАЧЕНИЯ ЦВЕТА ГЕРБА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b/>
          <w:sz w:val="24"/>
          <w:szCs w:val="24"/>
        </w:rPr>
      </w:pPr>
      <w:r w:rsidRPr="00F35A7A">
        <w:rPr>
          <w:rFonts w:ascii="Arial" w:hAnsi="Arial" w:cs="Arial"/>
          <w:sz w:val="24"/>
          <w:szCs w:val="24"/>
        </w:rPr>
        <w:t xml:space="preserve"> (коронованный щит с вольной частью)</w:t>
      </w:r>
    </w:p>
    <w:p w:rsidR="007D646B" w:rsidRPr="00F35A7A" w:rsidRDefault="007D646B" w:rsidP="007D646B">
      <w:pPr>
        <w:ind w:left="-540" w:hanging="360"/>
        <w:jc w:val="center"/>
        <w:rPr>
          <w:rFonts w:ascii="Arial" w:hAnsi="Arial" w:cs="Arial"/>
          <w:sz w:val="24"/>
          <w:szCs w:val="24"/>
        </w:rPr>
      </w:pPr>
    </w:p>
    <w:p w:rsidR="007D646B" w:rsidRPr="00F35A7A" w:rsidRDefault="007D646B" w:rsidP="007D646B">
      <w:pPr>
        <w:jc w:val="center"/>
        <w:rPr>
          <w:rFonts w:ascii="Arial" w:hAnsi="Arial" w:cs="Arial"/>
          <w:sz w:val="24"/>
          <w:szCs w:val="24"/>
        </w:rPr>
      </w:pPr>
      <w:r w:rsidRPr="00F35A7A">
        <w:rPr>
          <w:rFonts w:ascii="Arial" w:hAnsi="Arial" w:cs="Arial"/>
          <w:noProof/>
          <w:sz w:val="24"/>
          <w:szCs w:val="24"/>
        </w:rPr>
        <w:drawing>
          <wp:inline distT="0" distB="0" distL="0" distR="0" wp14:anchorId="0A708EB5" wp14:editId="1B1F779E">
            <wp:extent cx="3191480" cy="5404338"/>
            <wp:effectExtent l="0" t="0" r="9525" b="6350"/>
            <wp:docPr id="2" name="Рисунок 2" descr="Меловатское СП (2022) ОДНОЦВЕТНЫЙ КВЧ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еловатское СП (2022) ОДНОЦВЕТНЫЙ КВЧШ"/>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4667" cy="5409734"/>
                    </a:xfrm>
                    <a:prstGeom prst="rect">
                      <a:avLst/>
                    </a:prstGeom>
                    <a:noFill/>
                    <a:ln>
                      <a:noFill/>
                    </a:ln>
                  </pic:spPr>
                </pic:pic>
              </a:graphicData>
            </a:graphic>
          </wp:inline>
        </w:drawing>
      </w:r>
    </w:p>
    <w:p w:rsidR="007D646B" w:rsidRPr="00F35A7A" w:rsidRDefault="007D646B" w:rsidP="007D646B">
      <w:pPr>
        <w:pStyle w:val="11"/>
        <w:spacing w:line="240" w:lineRule="auto"/>
        <w:jc w:val="right"/>
        <w:rPr>
          <w:rFonts w:ascii="Arial" w:hAnsi="Arial" w:cs="Arial"/>
          <w:b w:val="0"/>
          <w:lang w:val="ru-RU"/>
        </w:rPr>
      </w:pPr>
    </w:p>
    <w:p w:rsidR="00F35A7A" w:rsidRDefault="00F35A7A" w:rsidP="004E4CE3">
      <w:pPr>
        <w:pStyle w:val="11"/>
        <w:spacing w:line="240" w:lineRule="auto"/>
        <w:jc w:val="right"/>
        <w:rPr>
          <w:rFonts w:ascii="Arial" w:hAnsi="Arial" w:cs="Arial"/>
          <w:b w:val="0"/>
          <w:lang w:val="ru-RU"/>
        </w:rPr>
      </w:pPr>
    </w:p>
    <w:p w:rsidR="00F35A7A" w:rsidRDefault="00F35A7A" w:rsidP="004E4CE3">
      <w:pPr>
        <w:pStyle w:val="11"/>
        <w:spacing w:line="240" w:lineRule="auto"/>
        <w:jc w:val="right"/>
        <w:rPr>
          <w:rFonts w:ascii="Arial" w:hAnsi="Arial" w:cs="Arial"/>
          <w:b w:val="0"/>
          <w:lang w:val="ru-RU"/>
        </w:rPr>
      </w:pPr>
    </w:p>
    <w:p w:rsidR="007D646B" w:rsidRPr="00F35A7A" w:rsidRDefault="007D646B" w:rsidP="004E4CE3">
      <w:pPr>
        <w:pStyle w:val="11"/>
        <w:spacing w:line="240" w:lineRule="auto"/>
        <w:jc w:val="right"/>
        <w:rPr>
          <w:rFonts w:ascii="Arial" w:hAnsi="Arial" w:cs="Arial"/>
          <w:b w:val="0"/>
        </w:rPr>
      </w:pPr>
      <w:r w:rsidRPr="00F35A7A">
        <w:rPr>
          <w:rFonts w:ascii="Arial" w:hAnsi="Arial" w:cs="Arial"/>
          <w:b w:val="0"/>
        </w:rPr>
        <w:lastRenderedPageBreak/>
        <w:t>Приложение 2</w:t>
      </w:r>
    </w:p>
    <w:p w:rsidR="007D646B" w:rsidRPr="00F35A7A" w:rsidRDefault="007D646B" w:rsidP="004E4CE3">
      <w:pPr>
        <w:jc w:val="right"/>
        <w:rPr>
          <w:rFonts w:ascii="Arial" w:hAnsi="Arial" w:cs="Arial"/>
          <w:b/>
          <w:sz w:val="24"/>
          <w:szCs w:val="24"/>
        </w:rPr>
      </w:pPr>
      <w:r w:rsidRPr="00F35A7A">
        <w:rPr>
          <w:rFonts w:ascii="Arial" w:hAnsi="Arial" w:cs="Arial"/>
          <w:sz w:val="24"/>
          <w:szCs w:val="24"/>
        </w:rPr>
        <w:t xml:space="preserve">к решению </w:t>
      </w:r>
      <w:r w:rsidRPr="00F35A7A">
        <w:rPr>
          <w:rFonts w:ascii="Arial" w:hAnsi="Arial" w:cs="Arial"/>
          <w:spacing w:val="-6"/>
          <w:sz w:val="24"/>
          <w:szCs w:val="24"/>
        </w:rPr>
        <w:t>Совета народных депутатов</w:t>
      </w:r>
    </w:p>
    <w:p w:rsidR="007D646B" w:rsidRPr="00F35A7A" w:rsidRDefault="007D646B" w:rsidP="004E4CE3">
      <w:pPr>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4E4CE3">
      <w:pPr>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4E4CE3">
      <w:pPr>
        <w:tabs>
          <w:tab w:val="left" w:pos="3300"/>
        </w:tabs>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4E4CE3">
      <w:pPr>
        <w:jc w:val="right"/>
        <w:rPr>
          <w:rFonts w:ascii="Arial" w:hAnsi="Arial" w:cs="Arial"/>
          <w:sz w:val="24"/>
          <w:szCs w:val="24"/>
        </w:rPr>
      </w:pPr>
      <w:r w:rsidRPr="00F35A7A">
        <w:rPr>
          <w:rFonts w:ascii="Arial" w:hAnsi="Arial" w:cs="Arial"/>
          <w:sz w:val="24"/>
          <w:szCs w:val="24"/>
        </w:rPr>
        <w:t>от «</w:t>
      </w:r>
      <w:r w:rsidR="004E4CE3" w:rsidRPr="00F35A7A">
        <w:rPr>
          <w:rFonts w:ascii="Arial" w:hAnsi="Arial" w:cs="Arial"/>
          <w:sz w:val="24"/>
          <w:szCs w:val="24"/>
        </w:rPr>
        <w:t>28</w:t>
      </w:r>
      <w:r w:rsidRPr="00F35A7A">
        <w:rPr>
          <w:rFonts w:ascii="Arial" w:hAnsi="Arial" w:cs="Arial"/>
          <w:sz w:val="24"/>
          <w:szCs w:val="24"/>
        </w:rPr>
        <w:t xml:space="preserve">» </w:t>
      </w:r>
      <w:r w:rsidR="004E4CE3" w:rsidRPr="00F35A7A">
        <w:rPr>
          <w:rFonts w:ascii="Arial" w:hAnsi="Arial" w:cs="Arial"/>
          <w:sz w:val="24"/>
          <w:szCs w:val="24"/>
        </w:rPr>
        <w:t>ноября</w:t>
      </w:r>
      <w:r w:rsidRPr="00F35A7A">
        <w:rPr>
          <w:rFonts w:ascii="Arial" w:hAnsi="Arial" w:cs="Arial"/>
          <w:sz w:val="24"/>
          <w:szCs w:val="24"/>
        </w:rPr>
        <w:t xml:space="preserve"> 202</w:t>
      </w:r>
      <w:r w:rsidR="004E4CE3" w:rsidRPr="00F35A7A">
        <w:rPr>
          <w:rFonts w:ascii="Arial" w:hAnsi="Arial" w:cs="Arial"/>
          <w:sz w:val="24"/>
          <w:szCs w:val="24"/>
        </w:rPr>
        <w:t xml:space="preserve">2 </w:t>
      </w:r>
      <w:r w:rsidRPr="00F35A7A">
        <w:rPr>
          <w:rFonts w:ascii="Arial" w:hAnsi="Arial" w:cs="Arial"/>
          <w:sz w:val="24"/>
          <w:szCs w:val="24"/>
        </w:rPr>
        <w:t xml:space="preserve">г.  № </w:t>
      </w:r>
      <w:r w:rsidR="004E4CE3" w:rsidRPr="00F35A7A">
        <w:rPr>
          <w:rFonts w:ascii="Arial" w:hAnsi="Arial" w:cs="Arial"/>
          <w:sz w:val="24"/>
          <w:szCs w:val="24"/>
        </w:rPr>
        <w:t>81</w:t>
      </w:r>
    </w:p>
    <w:p w:rsidR="007D646B" w:rsidRPr="00F35A7A" w:rsidRDefault="007D646B" w:rsidP="007D646B">
      <w:pPr>
        <w:jc w:val="both"/>
        <w:rPr>
          <w:rFonts w:ascii="Arial" w:hAnsi="Arial" w:cs="Arial"/>
          <w:sz w:val="24"/>
          <w:szCs w:val="24"/>
        </w:rPr>
      </w:pPr>
    </w:p>
    <w:p w:rsidR="007D646B" w:rsidRPr="00F35A7A" w:rsidRDefault="007D646B" w:rsidP="007D646B">
      <w:pPr>
        <w:jc w:val="both"/>
        <w:rPr>
          <w:rFonts w:ascii="Arial" w:hAnsi="Arial" w:cs="Arial"/>
          <w:sz w:val="24"/>
          <w:szCs w:val="24"/>
        </w:rPr>
      </w:pPr>
    </w:p>
    <w:p w:rsidR="007D646B" w:rsidRPr="00F35A7A" w:rsidRDefault="007D646B" w:rsidP="007D646B">
      <w:pPr>
        <w:pStyle w:val="a8"/>
        <w:ind w:firstLine="720"/>
        <w:rPr>
          <w:rFonts w:ascii="Arial" w:hAnsi="Arial" w:cs="Arial"/>
          <w:b w:val="0"/>
        </w:rPr>
      </w:pPr>
      <w:r w:rsidRPr="00F35A7A">
        <w:rPr>
          <w:rFonts w:ascii="Arial" w:hAnsi="Arial" w:cs="Arial"/>
          <w:b w:val="0"/>
        </w:rPr>
        <w:t>ПОЛОЖЕНИЕ</w:t>
      </w:r>
    </w:p>
    <w:p w:rsidR="007D646B" w:rsidRPr="00F35A7A" w:rsidRDefault="007D646B" w:rsidP="007D646B">
      <w:pPr>
        <w:pStyle w:val="a8"/>
        <w:ind w:firstLine="720"/>
        <w:rPr>
          <w:rFonts w:ascii="Arial" w:hAnsi="Arial" w:cs="Arial"/>
          <w:b w:val="0"/>
        </w:rPr>
      </w:pPr>
      <w:r w:rsidRPr="00F35A7A">
        <w:rPr>
          <w:rFonts w:ascii="Arial" w:hAnsi="Arial" w:cs="Arial"/>
          <w:b w:val="0"/>
        </w:rPr>
        <w:t>О ФЛАГЕ МЕЛОВАТСКОГО СЕЛЬСКОГО ПОСЕЛЕНИЯ</w:t>
      </w:r>
    </w:p>
    <w:p w:rsidR="007D646B" w:rsidRPr="00F35A7A" w:rsidRDefault="007D646B" w:rsidP="007D646B">
      <w:pPr>
        <w:pStyle w:val="a8"/>
        <w:ind w:firstLine="720"/>
        <w:rPr>
          <w:rFonts w:ascii="Arial" w:hAnsi="Arial" w:cs="Arial"/>
          <w:b w:val="0"/>
        </w:rPr>
      </w:pPr>
      <w:r w:rsidRPr="00F35A7A">
        <w:rPr>
          <w:rFonts w:ascii="Arial" w:hAnsi="Arial" w:cs="Arial"/>
          <w:b w:val="0"/>
        </w:rPr>
        <w:t>КАЛАЧЕЕВСКОГО МУНИЦИПАЛЬНОГО РАЙОНА</w:t>
      </w:r>
    </w:p>
    <w:p w:rsidR="007D646B" w:rsidRPr="00F35A7A" w:rsidRDefault="00F35A7A" w:rsidP="007D646B">
      <w:pPr>
        <w:pStyle w:val="a8"/>
        <w:ind w:firstLine="720"/>
        <w:rPr>
          <w:rFonts w:ascii="Arial" w:hAnsi="Arial" w:cs="Arial"/>
          <w:b w:val="0"/>
        </w:rPr>
      </w:pPr>
      <w:r>
        <w:rPr>
          <w:rFonts w:ascii="Arial" w:hAnsi="Arial" w:cs="Arial"/>
          <w:b w:val="0"/>
        </w:rPr>
        <w:t>ВОРОНЕЖСКОЙ ОБЛАСТИ</w:t>
      </w:r>
    </w:p>
    <w:p w:rsidR="007D646B" w:rsidRPr="00F35A7A" w:rsidRDefault="007D646B" w:rsidP="007D646B">
      <w:pPr>
        <w:jc w:val="both"/>
        <w:rPr>
          <w:rFonts w:ascii="Arial" w:hAnsi="Arial" w:cs="Arial"/>
          <w:sz w:val="24"/>
          <w:szCs w:val="24"/>
        </w:rPr>
      </w:pPr>
    </w:p>
    <w:p w:rsidR="007D646B" w:rsidRPr="00F35A7A" w:rsidRDefault="007D646B" w:rsidP="004E4CE3">
      <w:pPr>
        <w:tabs>
          <w:tab w:val="left" w:pos="1276"/>
        </w:tabs>
        <w:ind w:firstLine="567"/>
        <w:jc w:val="both"/>
        <w:rPr>
          <w:rFonts w:ascii="Arial" w:hAnsi="Arial" w:cs="Arial"/>
          <w:sz w:val="24"/>
          <w:szCs w:val="24"/>
        </w:rPr>
      </w:pPr>
      <w:r w:rsidRPr="00F35A7A">
        <w:rPr>
          <w:rFonts w:ascii="Arial" w:hAnsi="Arial" w:cs="Arial"/>
          <w:sz w:val="24"/>
          <w:szCs w:val="24"/>
        </w:rPr>
        <w:t xml:space="preserve">Настоящим Положением устанавливается описание, обоснование и порядок использования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Калачеевского муниципального района Воронежской области (далее – Меловатское сельское поселение в соответствующих падежах).</w:t>
      </w:r>
    </w:p>
    <w:p w:rsidR="007D646B" w:rsidRPr="00F35A7A" w:rsidRDefault="007D646B" w:rsidP="007D646B">
      <w:pPr>
        <w:tabs>
          <w:tab w:val="left" w:pos="1276"/>
        </w:tabs>
        <w:jc w:val="both"/>
        <w:rPr>
          <w:rFonts w:ascii="Arial" w:hAnsi="Arial" w:cs="Arial"/>
          <w:sz w:val="24"/>
          <w:szCs w:val="24"/>
        </w:rPr>
      </w:pPr>
    </w:p>
    <w:p w:rsidR="007D646B" w:rsidRPr="00F35A7A" w:rsidRDefault="007D646B" w:rsidP="004E4CE3">
      <w:pPr>
        <w:tabs>
          <w:tab w:val="left" w:pos="142"/>
          <w:tab w:val="left" w:pos="426"/>
          <w:tab w:val="left" w:pos="993"/>
        </w:tabs>
        <w:ind w:left="720"/>
        <w:jc w:val="center"/>
        <w:rPr>
          <w:rFonts w:ascii="Arial" w:hAnsi="Arial" w:cs="Arial"/>
          <w:sz w:val="24"/>
          <w:szCs w:val="24"/>
        </w:rPr>
      </w:pPr>
      <w:r w:rsidRPr="00F35A7A">
        <w:rPr>
          <w:rFonts w:ascii="Arial" w:hAnsi="Arial" w:cs="Arial"/>
          <w:sz w:val="24"/>
          <w:szCs w:val="24"/>
        </w:rPr>
        <w:t>1. Общие положения</w:t>
      </w:r>
    </w:p>
    <w:p w:rsidR="007D646B" w:rsidRPr="00F35A7A" w:rsidRDefault="007D646B" w:rsidP="007D646B">
      <w:pPr>
        <w:tabs>
          <w:tab w:val="left" w:pos="1276"/>
        </w:tabs>
        <w:jc w:val="both"/>
        <w:rPr>
          <w:rFonts w:ascii="Arial" w:hAnsi="Arial" w:cs="Arial"/>
          <w:sz w:val="24"/>
          <w:szCs w:val="24"/>
        </w:rPr>
      </w:pP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1.1.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является официальным символом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1.2.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отражает исторические, культурные, социально-экономические, национальные и иные местные традиции. </w:t>
      </w:r>
    </w:p>
    <w:p w:rsidR="007D646B" w:rsidRPr="00F35A7A" w:rsidRDefault="007D646B" w:rsidP="007D646B">
      <w:pPr>
        <w:tabs>
          <w:tab w:val="left" w:pos="1276"/>
        </w:tabs>
        <w:jc w:val="both"/>
        <w:rPr>
          <w:rFonts w:ascii="Arial" w:hAnsi="Arial" w:cs="Arial"/>
          <w:spacing w:val="-6"/>
          <w:sz w:val="24"/>
          <w:szCs w:val="24"/>
        </w:rPr>
      </w:pPr>
      <w:r w:rsidRPr="00F35A7A">
        <w:rPr>
          <w:rFonts w:ascii="Arial" w:hAnsi="Arial" w:cs="Arial"/>
          <w:spacing w:val="-6"/>
          <w:sz w:val="24"/>
          <w:szCs w:val="24"/>
        </w:rPr>
        <w:t xml:space="preserve">1.3. Настоящее Положение с приложением на бумажном и электронном </w:t>
      </w:r>
      <w:proofErr w:type="gramStart"/>
      <w:r w:rsidRPr="00F35A7A">
        <w:rPr>
          <w:rFonts w:ascii="Arial" w:hAnsi="Arial" w:cs="Arial"/>
          <w:spacing w:val="-6"/>
          <w:sz w:val="24"/>
          <w:szCs w:val="24"/>
        </w:rPr>
        <w:t>носителях</w:t>
      </w:r>
      <w:proofErr w:type="gramEnd"/>
      <w:r w:rsidRPr="00F35A7A">
        <w:rPr>
          <w:rFonts w:ascii="Arial" w:hAnsi="Arial" w:cs="Arial"/>
          <w:spacing w:val="-6"/>
          <w:sz w:val="24"/>
          <w:szCs w:val="24"/>
        </w:rPr>
        <w:t xml:space="preserve"> хранятся в архиве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и доступно для ознакомления всем заинтересованным лицам.</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1.4. Флаг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w:t>
      </w:r>
      <w:r w:rsidRPr="00F35A7A">
        <w:rPr>
          <w:rFonts w:ascii="Arial" w:hAnsi="Arial" w:cs="Arial"/>
          <w:sz w:val="24"/>
          <w:szCs w:val="24"/>
        </w:rPr>
        <w:t>подлежит государственной регистрации в порядке, установленном федеральным законодательством и законодательством Воронежской области.</w:t>
      </w:r>
    </w:p>
    <w:p w:rsidR="007D646B" w:rsidRPr="00F35A7A" w:rsidRDefault="007D646B" w:rsidP="007D646B">
      <w:pPr>
        <w:tabs>
          <w:tab w:val="left" w:pos="1276"/>
        </w:tabs>
        <w:jc w:val="both"/>
        <w:rPr>
          <w:rFonts w:ascii="Arial" w:hAnsi="Arial" w:cs="Arial"/>
          <w:sz w:val="24"/>
          <w:szCs w:val="24"/>
        </w:rPr>
      </w:pPr>
    </w:p>
    <w:p w:rsidR="007D646B" w:rsidRPr="00F35A7A" w:rsidRDefault="007D646B" w:rsidP="00F35A7A">
      <w:pPr>
        <w:tabs>
          <w:tab w:val="left" w:pos="142"/>
          <w:tab w:val="left" w:pos="284"/>
          <w:tab w:val="left" w:pos="851"/>
        </w:tabs>
        <w:jc w:val="center"/>
        <w:rPr>
          <w:rFonts w:ascii="Arial" w:hAnsi="Arial" w:cs="Arial"/>
          <w:sz w:val="24"/>
          <w:szCs w:val="24"/>
        </w:rPr>
      </w:pPr>
      <w:r w:rsidRPr="00F35A7A">
        <w:rPr>
          <w:rFonts w:ascii="Arial" w:hAnsi="Arial" w:cs="Arial"/>
          <w:sz w:val="24"/>
          <w:szCs w:val="24"/>
        </w:rPr>
        <w:t>2. Описание и обоснование символики флага</w:t>
      </w:r>
    </w:p>
    <w:p w:rsidR="007D646B" w:rsidRPr="00F35A7A" w:rsidRDefault="007D646B" w:rsidP="00F35A7A">
      <w:pPr>
        <w:tabs>
          <w:tab w:val="left" w:pos="993"/>
          <w:tab w:val="left" w:pos="1276"/>
        </w:tabs>
        <w:jc w:val="center"/>
        <w:rPr>
          <w:rFonts w:ascii="Arial" w:hAnsi="Arial" w:cs="Arial"/>
          <w:spacing w:val="-6"/>
          <w:sz w:val="24"/>
          <w:szCs w:val="24"/>
        </w:rPr>
      </w:pP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w:t>
      </w:r>
    </w:p>
    <w:p w:rsidR="007D646B" w:rsidRPr="00F35A7A" w:rsidRDefault="007D646B" w:rsidP="00F35A7A">
      <w:pPr>
        <w:tabs>
          <w:tab w:val="left" w:pos="993"/>
        </w:tabs>
        <w:jc w:val="center"/>
        <w:rPr>
          <w:rFonts w:ascii="Arial" w:hAnsi="Arial" w:cs="Arial"/>
          <w:sz w:val="24"/>
          <w:szCs w:val="24"/>
        </w:rPr>
      </w:pP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2.1. Описание флага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w:t>
      </w:r>
      <w:r w:rsidRPr="00F35A7A">
        <w:rPr>
          <w:rFonts w:ascii="Arial" w:hAnsi="Arial" w:cs="Arial"/>
          <w:sz w:val="24"/>
          <w:szCs w:val="24"/>
        </w:rPr>
        <w:t>:</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b/>
          <w:sz w:val="24"/>
          <w:szCs w:val="24"/>
        </w:rPr>
        <w:t xml:space="preserve">«Прямоугольное двухстороннее полотнище с отношением ширины к длине 2:3, </w:t>
      </w:r>
      <w:r w:rsidRPr="00F35A7A">
        <w:rPr>
          <w:rStyle w:val="af1"/>
          <w:rFonts w:ascii="Arial" w:hAnsi="Arial" w:cs="Arial"/>
          <w:sz w:val="24"/>
          <w:szCs w:val="24"/>
          <w:shd w:val="clear" w:color="auto" w:fill="FFFFFF"/>
        </w:rPr>
        <w:t xml:space="preserve">воспроизводящее изображение фигур герба </w:t>
      </w:r>
      <w:proofErr w:type="spellStart"/>
      <w:r w:rsidRPr="00F35A7A">
        <w:rPr>
          <w:rFonts w:ascii="Arial" w:hAnsi="Arial" w:cs="Arial"/>
          <w:b/>
          <w:sz w:val="24"/>
          <w:szCs w:val="24"/>
        </w:rPr>
        <w:t>Меловатского</w:t>
      </w:r>
      <w:proofErr w:type="spellEnd"/>
      <w:r w:rsidRPr="00F35A7A">
        <w:rPr>
          <w:rFonts w:ascii="Arial" w:hAnsi="Arial" w:cs="Arial"/>
          <w:b/>
          <w:sz w:val="24"/>
          <w:szCs w:val="24"/>
        </w:rPr>
        <w:t xml:space="preserve"> сельского поселения, выполненных желтым, зеленым, черным, белым и красным цветом. Обратная сторона полотнища зеркально воспроизводит </w:t>
      </w:r>
      <w:proofErr w:type="gramStart"/>
      <w:r w:rsidRPr="00F35A7A">
        <w:rPr>
          <w:rFonts w:ascii="Arial" w:hAnsi="Arial" w:cs="Arial"/>
          <w:b/>
          <w:sz w:val="24"/>
          <w:szCs w:val="24"/>
        </w:rPr>
        <w:t>лицевую</w:t>
      </w:r>
      <w:proofErr w:type="gramEnd"/>
      <w:r w:rsidRPr="00F35A7A">
        <w:rPr>
          <w:rFonts w:ascii="Arial" w:hAnsi="Arial" w:cs="Arial"/>
          <w:b/>
          <w:sz w:val="24"/>
          <w:szCs w:val="24"/>
        </w:rPr>
        <w:t>».</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2.2. Рисунок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приводится в Приложении 1 к настоящему Положению, являющемся неотъемлемой частью настоящего Положения.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2.3. Обоснование символики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w:t>
      </w:r>
      <w:proofErr w:type="gramStart"/>
      <w:r w:rsidRPr="00F35A7A">
        <w:rPr>
          <w:rFonts w:ascii="Arial" w:hAnsi="Arial" w:cs="Arial"/>
          <w:sz w:val="24"/>
          <w:szCs w:val="24"/>
        </w:rPr>
        <w:t xml:space="preserve">создан на основе герба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 повторяет</w:t>
      </w:r>
      <w:proofErr w:type="gramEnd"/>
      <w:r w:rsidRPr="00F35A7A">
        <w:rPr>
          <w:rFonts w:ascii="Arial" w:hAnsi="Arial" w:cs="Arial"/>
          <w:sz w:val="24"/>
          <w:szCs w:val="24"/>
        </w:rPr>
        <w:t xml:space="preserve"> его символику.</w:t>
      </w:r>
    </w:p>
    <w:p w:rsidR="007D646B" w:rsidRPr="00F35A7A" w:rsidRDefault="007D646B" w:rsidP="007D646B">
      <w:pPr>
        <w:spacing w:line="264" w:lineRule="auto"/>
        <w:ind w:firstLine="720"/>
        <w:jc w:val="both"/>
        <w:rPr>
          <w:rFonts w:ascii="Arial" w:hAnsi="Arial" w:cs="Arial"/>
          <w:sz w:val="24"/>
          <w:szCs w:val="24"/>
        </w:rPr>
      </w:pPr>
      <w:r w:rsidRPr="00F35A7A">
        <w:rPr>
          <w:rFonts w:ascii="Arial" w:hAnsi="Arial" w:cs="Arial"/>
          <w:sz w:val="24"/>
          <w:szCs w:val="24"/>
        </w:rPr>
        <w:t xml:space="preserve">В середине 18 века казаками </w:t>
      </w:r>
      <w:proofErr w:type="spellStart"/>
      <w:r w:rsidRPr="00F35A7A">
        <w:rPr>
          <w:rFonts w:ascii="Arial" w:hAnsi="Arial" w:cs="Arial"/>
          <w:sz w:val="24"/>
          <w:szCs w:val="24"/>
        </w:rPr>
        <w:t>Острогожского</w:t>
      </w:r>
      <w:proofErr w:type="spellEnd"/>
      <w:r w:rsidRPr="00F35A7A">
        <w:rPr>
          <w:rFonts w:ascii="Arial" w:hAnsi="Arial" w:cs="Arial"/>
          <w:sz w:val="24"/>
          <w:szCs w:val="24"/>
        </w:rPr>
        <w:t xml:space="preserve"> казачьего черкасского полка и переселенцами с Украины основано село Новомеловатка. Герб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создан на основе эмблемы </w:t>
      </w:r>
      <w:proofErr w:type="spellStart"/>
      <w:r w:rsidRPr="00F35A7A">
        <w:rPr>
          <w:rFonts w:ascii="Arial" w:hAnsi="Arial" w:cs="Arial"/>
          <w:sz w:val="24"/>
          <w:szCs w:val="24"/>
        </w:rPr>
        <w:t>Острогожского</w:t>
      </w:r>
      <w:proofErr w:type="spellEnd"/>
      <w:r w:rsidRPr="00F35A7A">
        <w:rPr>
          <w:rFonts w:ascii="Arial" w:hAnsi="Arial" w:cs="Arial"/>
          <w:sz w:val="24"/>
          <w:szCs w:val="24"/>
        </w:rPr>
        <w:t xml:space="preserve"> полка (сноп и </w:t>
      </w:r>
      <w:r w:rsidRPr="00F35A7A">
        <w:rPr>
          <w:rFonts w:ascii="Arial" w:hAnsi="Arial" w:cs="Arial"/>
          <w:sz w:val="24"/>
          <w:szCs w:val="24"/>
        </w:rPr>
        <w:lastRenderedPageBreak/>
        <w:t>зеленое поле), как символ преемственности поколений. Желтый сноп – древнейшая эмблема плодородия и земледелия, указывает на основу экономики поселения – развитое сельскохозяйственное производство.</w:t>
      </w:r>
    </w:p>
    <w:p w:rsidR="007D646B" w:rsidRPr="00F35A7A" w:rsidRDefault="007D646B" w:rsidP="007D646B">
      <w:pPr>
        <w:spacing w:line="264" w:lineRule="auto"/>
        <w:ind w:firstLine="720"/>
        <w:jc w:val="both"/>
        <w:rPr>
          <w:rFonts w:ascii="Arial" w:hAnsi="Arial" w:cs="Arial"/>
          <w:sz w:val="24"/>
          <w:szCs w:val="24"/>
        </w:rPr>
      </w:pPr>
      <w:r w:rsidRPr="00F35A7A">
        <w:rPr>
          <w:rFonts w:ascii="Arial" w:hAnsi="Arial" w:cs="Arial"/>
          <w:sz w:val="24"/>
          <w:szCs w:val="24"/>
        </w:rPr>
        <w:t>Рушник аллегорически напоминает о корнях, традициях и гостеприимстве местных жителей. Своей формой он похож на первую букву в названии поселения.</w:t>
      </w:r>
    </w:p>
    <w:p w:rsidR="007D646B" w:rsidRPr="00F35A7A" w:rsidRDefault="007D646B" w:rsidP="007D646B">
      <w:pPr>
        <w:spacing w:line="264" w:lineRule="auto"/>
        <w:ind w:firstLine="720"/>
        <w:jc w:val="both"/>
        <w:rPr>
          <w:rFonts w:ascii="Arial" w:hAnsi="Arial" w:cs="Arial"/>
          <w:sz w:val="24"/>
          <w:szCs w:val="24"/>
        </w:rPr>
      </w:pPr>
      <w:r w:rsidRPr="00F35A7A">
        <w:rPr>
          <w:rFonts w:ascii="Arial" w:hAnsi="Arial" w:cs="Arial"/>
          <w:sz w:val="24"/>
          <w:szCs w:val="24"/>
        </w:rPr>
        <w:t>Белые откосы в гербе указывают на особенности рельефа местности – меловые горы. Гора является символом уверенности, устойчивости, неизменности и нерушимости. Благодаря меловым горам свое название получило село Новомеловатка, а затем и все поселение.</w:t>
      </w:r>
    </w:p>
    <w:p w:rsidR="007D646B" w:rsidRPr="00F35A7A" w:rsidRDefault="007D646B" w:rsidP="007D646B">
      <w:pPr>
        <w:spacing w:line="264" w:lineRule="auto"/>
        <w:ind w:firstLine="720"/>
        <w:jc w:val="both"/>
        <w:rPr>
          <w:rFonts w:ascii="Arial" w:hAnsi="Arial" w:cs="Arial"/>
          <w:sz w:val="24"/>
          <w:szCs w:val="24"/>
        </w:rPr>
      </w:pPr>
      <w:r w:rsidRPr="00F35A7A">
        <w:rPr>
          <w:rFonts w:ascii="Arial" w:hAnsi="Arial" w:cs="Arial"/>
          <w:sz w:val="24"/>
          <w:szCs w:val="24"/>
        </w:rPr>
        <w:t>Примененные в гербе металлы и цвета дополняют его символику:</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Желтый цвет (золото) – символ богатства, величия, прочности, стабильности и урожая.</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Белый цвет (серебро) - символ чистоты, совершенства, божественной мудрости, мира и взаимопонимания.</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Зеленый цвет – символ весны, радости, здоровья, природы и молодости.</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 xml:space="preserve">Черный цвет – символ благоразумия, мудрости, скромности, честности. Также </w:t>
      </w:r>
      <w:proofErr w:type="spellStart"/>
      <w:proofErr w:type="gramStart"/>
      <w:r w:rsidRPr="00F35A7A">
        <w:rPr>
          <w:rFonts w:ascii="Arial" w:hAnsi="Arial" w:cs="Arial"/>
          <w:sz w:val="24"/>
          <w:szCs w:val="24"/>
        </w:rPr>
        <w:t>символи-зирует</w:t>
      </w:r>
      <w:proofErr w:type="spellEnd"/>
      <w:proofErr w:type="gramEnd"/>
      <w:r w:rsidRPr="00F35A7A">
        <w:rPr>
          <w:rFonts w:ascii="Arial" w:hAnsi="Arial" w:cs="Arial"/>
          <w:sz w:val="24"/>
          <w:szCs w:val="24"/>
        </w:rPr>
        <w:t xml:space="preserve"> воронежский чернозем – всемирно признанный эталон плодородной почвы.</w:t>
      </w:r>
    </w:p>
    <w:p w:rsidR="007D646B" w:rsidRPr="00F35A7A" w:rsidRDefault="007D646B" w:rsidP="007D646B">
      <w:pPr>
        <w:spacing w:line="264" w:lineRule="auto"/>
        <w:jc w:val="both"/>
        <w:rPr>
          <w:rFonts w:ascii="Arial" w:hAnsi="Arial" w:cs="Arial"/>
          <w:sz w:val="24"/>
          <w:szCs w:val="24"/>
        </w:rPr>
      </w:pPr>
      <w:r w:rsidRPr="00F35A7A">
        <w:rPr>
          <w:rFonts w:ascii="Arial" w:hAnsi="Arial" w:cs="Arial"/>
          <w:sz w:val="24"/>
          <w:szCs w:val="24"/>
        </w:rPr>
        <w:t>Красный цвет – символ мужества, героизма, трудолюбия, красоты и праздника.</w:t>
      </w:r>
    </w:p>
    <w:p w:rsidR="007D646B" w:rsidRPr="00F35A7A" w:rsidRDefault="007D646B" w:rsidP="007D646B">
      <w:pPr>
        <w:tabs>
          <w:tab w:val="left" w:pos="1276"/>
        </w:tabs>
        <w:spacing w:line="264" w:lineRule="auto"/>
        <w:jc w:val="both"/>
        <w:rPr>
          <w:rFonts w:ascii="Arial" w:hAnsi="Arial" w:cs="Arial"/>
          <w:sz w:val="24"/>
          <w:szCs w:val="24"/>
        </w:rPr>
      </w:pPr>
      <w:r w:rsidRPr="00F35A7A">
        <w:rPr>
          <w:rFonts w:ascii="Arial" w:hAnsi="Arial" w:cs="Arial"/>
          <w:sz w:val="24"/>
          <w:szCs w:val="24"/>
        </w:rPr>
        <w:t>2.4. Автор (идея флага, художник, компьютерный дизайн и обоснование символики): Олег Милусь (Москва).</w:t>
      </w:r>
    </w:p>
    <w:p w:rsidR="007D646B" w:rsidRPr="00F35A7A" w:rsidRDefault="007D646B" w:rsidP="007D646B">
      <w:pPr>
        <w:jc w:val="both"/>
        <w:rPr>
          <w:rFonts w:ascii="Arial" w:hAnsi="Arial" w:cs="Arial"/>
          <w:sz w:val="24"/>
          <w:szCs w:val="24"/>
        </w:rPr>
      </w:pPr>
    </w:p>
    <w:p w:rsidR="007D646B" w:rsidRPr="00F35A7A" w:rsidRDefault="007D646B" w:rsidP="004E4CE3">
      <w:pPr>
        <w:tabs>
          <w:tab w:val="left" w:pos="142"/>
          <w:tab w:val="left" w:pos="284"/>
        </w:tabs>
        <w:ind w:left="720"/>
        <w:jc w:val="center"/>
        <w:rPr>
          <w:rFonts w:ascii="Arial" w:hAnsi="Arial" w:cs="Arial"/>
          <w:sz w:val="24"/>
          <w:szCs w:val="24"/>
        </w:rPr>
      </w:pPr>
      <w:r w:rsidRPr="00F35A7A">
        <w:rPr>
          <w:rFonts w:ascii="Arial" w:hAnsi="Arial" w:cs="Arial"/>
          <w:sz w:val="24"/>
          <w:szCs w:val="24"/>
        </w:rPr>
        <w:t>3. Порядок воспроизведения и размещения флага</w:t>
      </w:r>
    </w:p>
    <w:p w:rsidR="007D646B" w:rsidRPr="00F35A7A" w:rsidRDefault="007D646B" w:rsidP="004E4CE3">
      <w:pPr>
        <w:tabs>
          <w:tab w:val="left" w:pos="142"/>
          <w:tab w:val="left" w:pos="284"/>
        </w:tabs>
        <w:ind w:left="720"/>
        <w:jc w:val="center"/>
        <w:rPr>
          <w:rFonts w:ascii="Arial" w:hAnsi="Arial" w:cs="Arial"/>
          <w:sz w:val="24"/>
          <w:szCs w:val="24"/>
        </w:rPr>
      </w:pP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b/>
          <w:sz w:val="24"/>
          <w:szCs w:val="24"/>
        </w:rPr>
      </w:pP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3.1. Воспроизведение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3.2. Порядок размещения Государственного флага Российской Федерации, флага Воронежской области,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иных флагов производится в соответствии с федеральным законодательством, законодательством Воронежской области, </w:t>
      </w:r>
      <w:proofErr w:type="gramStart"/>
      <w:r w:rsidRPr="00F35A7A">
        <w:rPr>
          <w:rFonts w:ascii="Arial" w:hAnsi="Arial" w:cs="Arial"/>
          <w:sz w:val="24"/>
          <w:szCs w:val="24"/>
        </w:rPr>
        <w:t>регулирующими</w:t>
      </w:r>
      <w:proofErr w:type="gramEnd"/>
      <w:r w:rsidRPr="00F35A7A">
        <w:rPr>
          <w:rFonts w:ascii="Arial" w:hAnsi="Arial" w:cs="Arial"/>
          <w:sz w:val="24"/>
          <w:szCs w:val="24"/>
        </w:rPr>
        <w:t xml:space="preserve"> правоотношения в сфере геральдического обеспечения.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3.3. При одновременном размещении Государственного флага Российской Федерации (1) (или флага Воронежской области) и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(2)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располагается справа (размещение флагов по схеме: 1 – 2)</w:t>
      </w:r>
      <w:r w:rsidRPr="00F35A7A">
        <w:rPr>
          <w:rStyle w:val="a7"/>
          <w:rFonts w:ascii="Arial" w:hAnsi="Arial" w:cs="Arial"/>
          <w:sz w:val="24"/>
          <w:szCs w:val="24"/>
        </w:rPr>
        <w:footnoteReference w:id="3"/>
      </w:r>
      <w:r w:rsidRPr="00F35A7A">
        <w:rPr>
          <w:rFonts w:ascii="Arial" w:hAnsi="Arial" w:cs="Arial"/>
          <w:sz w:val="24"/>
          <w:szCs w:val="24"/>
        </w:rPr>
        <w:t>.</w:t>
      </w:r>
    </w:p>
    <w:p w:rsidR="007D646B" w:rsidRPr="00F35A7A" w:rsidRDefault="007D646B" w:rsidP="007D646B">
      <w:pPr>
        <w:tabs>
          <w:tab w:val="left" w:pos="1276"/>
        </w:tabs>
        <w:jc w:val="both"/>
        <w:rPr>
          <w:rFonts w:ascii="Arial" w:hAnsi="Arial" w:cs="Arial"/>
          <w:spacing w:val="-6"/>
          <w:sz w:val="24"/>
          <w:szCs w:val="24"/>
        </w:rPr>
      </w:pPr>
      <w:r w:rsidRPr="00F35A7A">
        <w:rPr>
          <w:rFonts w:ascii="Arial" w:hAnsi="Arial" w:cs="Arial"/>
          <w:spacing w:val="-6"/>
          <w:sz w:val="24"/>
          <w:szCs w:val="24"/>
        </w:rPr>
        <w:t xml:space="preserve">3.4. При одновременном размещении Государственного флага Российской Федерации (1), флага Воронежской области (2) и флага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Воронежской области, справа от Государственного флага Российской Федерации располагается флаг </w:t>
      </w:r>
      <w:proofErr w:type="spellStart"/>
      <w:r w:rsidRPr="00F35A7A">
        <w:rPr>
          <w:rFonts w:ascii="Arial" w:hAnsi="Arial" w:cs="Arial"/>
          <w:spacing w:val="-6"/>
          <w:sz w:val="24"/>
          <w:szCs w:val="24"/>
        </w:rPr>
        <w:t>Меловатского</w:t>
      </w:r>
      <w:proofErr w:type="spellEnd"/>
      <w:r w:rsidRPr="00F35A7A">
        <w:rPr>
          <w:rFonts w:ascii="Arial" w:hAnsi="Arial" w:cs="Arial"/>
          <w:spacing w:val="-6"/>
          <w:sz w:val="24"/>
          <w:szCs w:val="24"/>
        </w:rPr>
        <w:t xml:space="preserve"> сельского поселения (размещение флагов по схеме: 2</w:t>
      </w:r>
      <w:r w:rsidRPr="00F35A7A">
        <w:rPr>
          <w:rFonts w:ascii="Arial" w:hAnsi="Arial" w:cs="Arial"/>
          <w:sz w:val="24"/>
          <w:szCs w:val="24"/>
        </w:rPr>
        <w:t xml:space="preserve"> – </w:t>
      </w:r>
      <w:r w:rsidRPr="00F35A7A">
        <w:rPr>
          <w:rFonts w:ascii="Arial" w:hAnsi="Arial" w:cs="Arial"/>
          <w:spacing w:val="-6"/>
          <w:sz w:val="24"/>
          <w:szCs w:val="24"/>
        </w:rPr>
        <w:t>1</w:t>
      </w:r>
      <w:r w:rsidRPr="00F35A7A">
        <w:rPr>
          <w:rFonts w:ascii="Arial" w:hAnsi="Arial" w:cs="Arial"/>
          <w:sz w:val="24"/>
          <w:szCs w:val="24"/>
        </w:rPr>
        <w:t xml:space="preserve"> – </w:t>
      </w:r>
      <w:r w:rsidRPr="00F35A7A">
        <w:rPr>
          <w:rFonts w:ascii="Arial" w:hAnsi="Arial" w:cs="Arial"/>
          <w:spacing w:val="-6"/>
          <w:sz w:val="24"/>
          <w:szCs w:val="24"/>
        </w:rPr>
        <w:t>3).</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lastRenderedPageBreak/>
        <w:t xml:space="preserve">3.5. При одновременном размещении четного числа флагов (например, восьми) Государственный флаг Российской Федерации (1) располагается левее центра. Справа от Государственного флага Российской Федерации располагается флаг Воронежской области (2), слева от Государственного флага Российской Федерации располагается флаг Калачеевского муниципального района (3). Справа от флага Воронежской области располагается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(4). Остальные флаги располагаются далее поочередно слева и справа в порядке ранжирования (размещение флагов по схеме: 7 – 5 – 3 – 1 – 2 – 4 – 6 – 8).</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3.6. При одновременном размещении нечетного числа флагов (например, девяти) Государственный флаг Российской Федерации (1) располагается в центре. Слева от Государственного флага Российской Федерации располагается флаг Воронежской области (2), справа от Государственного флага Российской Федерации располагается флаг Калачеевского муниципального района (3). Слева от флага Воронежской области располагается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(4). Остальные флаги располагаются далее поочередно справа и слева в порядке ранжирования (расположение флагов по схеме: 8 – 6 – 4 – 2 – 1 – 3 – 5 – 7 – 9).</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3.7. Расположение флагов, установленное в пунктах 3.3 – 3.6, указано «от зрителя».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3.8.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размер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не может превышать размеры других флагов.</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3.9. При одновременном размещении Государственного флага Российской Федерации, флага Воронежской области, флагов иных субъектов Российской, флага Калачеевского муниципального района, высота размещения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не может превышать высоту размещения других флагов.</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3.10. При одновременном размещении Государственного флага Российской Федерации, флага Воронежской области, флагов иных субъектов Российской Федерации, флага Калачеевского муниципального района,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все флаги должны быть выполнены в единой технике.</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3.11. В знак траура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7D646B" w:rsidRPr="00F35A7A" w:rsidRDefault="007D646B" w:rsidP="007D646B">
      <w:pPr>
        <w:pStyle w:val="2"/>
        <w:spacing w:line="240" w:lineRule="auto"/>
        <w:ind w:left="0"/>
        <w:jc w:val="both"/>
        <w:rPr>
          <w:rFonts w:ascii="Arial" w:hAnsi="Arial" w:cs="Arial"/>
          <w:sz w:val="24"/>
          <w:szCs w:val="24"/>
        </w:rPr>
      </w:pPr>
      <w:r w:rsidRPr="00F35A7A">
        <w:rPr>
          <w:rFonts w:ascii="Arial" w:hAnsi="Arial" w:cs="Arial"/>
          <w:sz w:val="24"/>
          <w:szCs w:val="24"/>
        </w:rPr>
        <w:t xml:space="preserve">3.12. При вертикальном вывешивании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флаг должен быть обращен лицевой стороной к зрителям.                                                                                                                                               3.13. Порядок изготовления, хранения и уничтожения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бланков и иных носителей изображения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устанавливается администрацией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sz w:val="24"/>
          <w:szCs w:val="24"/>
        </w:rPr>
      </w:pPr>
    </w:p>
    <w:p w:rsidR="007D646B" w:rsidRPr="00F35A7A" w:rsidRDefault="007D646B" w:rsidP="004E4CE3">
      <w:pPr>
        <w:tabs>
          <w:tab w:val="left" w:pos="142"/>
          <w:tab w:val="left" w:pos="284"/>
          <w:tab w:val="left" w:pos="851"/>
        </w:tabs>
        <w:jc w:val="center"/>
        <w:rPr>
          <w:rFonts w:ascii="Arial" w:hAnsi="Arial" w:cs="Arial"/>
          <w:b/>
          <w:i/>
          <w:sz w:val="24"/>
          <w:szCs w:val="24"/>
        </w:rPr>
      </w:pPr>
      <w:r w:rsidRPr="00F35A7A">
        <w:rPr>
          <w:rStyle w:val="ac"/>
          <w:rFonts w:ascii="Arial" w:hAnsi="Arial" w:cs="Arial"/>
          <w:b w:val="0"/>
        </w:rPr>
        <w:t xml:space="preserve">4. Порядок использования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i/>
          <w:sz w:val="24"/>
          <w:szCs w:val="24"/>
        </w:rPr>
        <w:t>.</w:t>
      </w:r>
    </w:p>
    <w:p w:rsidR="007D646B" w:rsidRPr="00F35A7A" w:rsidRDefault="007D646B" w:rsidP="007D646B">
      <w:pPr>
        <w:tabs>
          <w:tab w:val="left" w:pos="993"/>
        </w:tabs>
        <w:jc w:val="both"/>
        <w:rPr>
          <w:rStyle w:val="ac"/>
          <w:rFonts w:ascii="Arial" w:hAnsi="Arial" w:cs="Arial"/>
        </w:rPr>
      </w:pPr>
    </w:p>
    <w:p w:rsidR="007D646B" w:rsidRPr="00F35A7A" w:rsidRDefault="007D646B" w:rsidP="007D646B">
      <w:pPr>
        <w:jc w:val="both"/>
        <w:rPr>
          <w:rFonts w:ascii="Arial" w:hAnsi="Arial" w:cs="Arial"/>
          <w:sz w:val="24"/>
          <w:szCs w:val="24"/>
        </w:rPr>
      </w:pPr>
      <w:r w:rsidRPr="00F35A7A">
        <w:rPr>
          <w:rFonts w:ascii="Arial" w:hAnsi="Arial" w:cs="Arial"/>
          <w:sz w:val="24"/>
          <w:szCs w:val="24"/>
        </w:rPr>
        <w:lastRenderedPageBreak/>
        <w:t xml:space="preserve">4.1.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установлен (поднят, размещен, вывешен) постоянно:</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1) на зданиях органов местного самоуправления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i/>
          <w:sz w:val="24"/>
          <w:szCs w:val="24"/>
        </w:rPr>
        <w:t>,</w:t>
      </w:r>
      <w:r w:rsidRPr="00F35A7A">
        <w:rPr>
          <w:rFonts w:ascii="Arial" w:hAnsi="Arial" w:cs="Arial"/>
          <w:sz w:val="24"/>
          <w:szCs w:val="24"/>
        </w:rPr>
        <w:t xml:space="preserve"> </w:t>
      </w:r>
      <w:r w:rsidRPr="00F35A7A">
        <w:rPr>
          <w:rFonts w:ascii="Arial" w:hAnsi="Arial" w:cs="Arial"/>
          <w:spacing w:val="-6"/>
          <w:sz w:val="24"/>
          <w:szCs w:val="24"/>
        </w:rPr>
        <w:t xml:space="preserve">муниципальных предприятий и учреждений, </w:t>
      </w:r>
      <w:r w:rsidRPr="00F35A7A">
        <w:rPr>
          <w:rFonts w:ascii="Arial" w:hAnsi="Arial" w:cs="Arial"/>
          <w:sz w:val="24"/>
          <w:szCs w:val="24"/>
        </w:rPr>
        <w:t>находящихся в муниципальной собственности</w:t>
      </w:r>
      <w:r w:rsidRPr="00F35A7A">
        <w:rPr>
          <w:rFonts w:ascii="Arial" w:hAnsi="Arial" w:cs="Arial"/>
          <w:spacing w:val="-6"/>
          <w:sz w:val="24"/>
          <w:szCs w:val="24"/>
        </w:rPr>
        <w:t xml:space="preserve">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134"/>
        </w:tabs>
        <w:jc w:val="both"/>
        <w:rPr>
          <w:rFonts w:ascii="Arial" w:hAnsi="Arial" w:cs="Arial"/>
          <w:spacing w:val="-10"/>
          <w:sz w:val="24"/>
          <w:szCs w:val="24"/>
        </w:rPr>
      </w:pPr>
      <w:r w:rsidRPr="00F35A7A">
        <w:rPr>
          <w:rFonts w:ascii="Arial" w:hAnsi="Arial" w:cs="Arial"/>
          <w:spacing w:val="-10"/>
          <w:sz w:val="24"/>
          <w:szCs w:val="24"/>
        </w:rPr>
        <w:t>2) в залах заседаний Совета народных депутатов</w:t>
      </w:r>
      <w:r w:rsidRPr="00F35A7A">
        <w:rPr>
          <w:rFonts w:ascii="Arial" w:hAnsi="Arial" w:cs="Arial"/>
          <w:sz w:val="24"/>
          <w:szCs w:val="24"/>
        </w:rPr>
        <w:t xml:space="preserve">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spacing w:val="-10"/>
          <w:sz w:val="24"/>
          <w:szCs w:val="24"/>
        </w:rPr>
        <w:t>;</w:t>
      </w:r>
    </w:p>
    <w:p w:rsidR="007D646B" w:rsidRPr="00F35A7A" w:rsidRDefault="007D646B" w:rsidP="007D646B">
      <w:pPr>
        <w:tabs>
          <w:tab w:val="left" w:pos="1134"/>
        </w:tabs>
        <w:jc w:val="both"/>
        <w:rPr>
          <w:rFonts w:ascii="Arial" w:hAnsi="Arial" w:cs="Arial"/>
          <w:i/>
          <w:sz w:val="24"/>
          <w:szCs w:val="24"/>
        </w:rPr>
      </w:pPr>
      <w:r w:rsidRPr="00F35A7A">
        <w:rPr>
          <w:rFonts w:ascii="Arial" w:hAnsi="Arial" w:cs="Arial"/>
          <w:sz w:val="24"/>
          <w:szCs w:val="24"/>
        </w:rPr>
        <w:t xml:space="preserve">3) в кабинетах главы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выборных должностных лиц местного самоуправления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главы администрации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i/>
          <w:sz w:val="24"/>
          <w:szCs w:val="24"/>
        </w:rPr>
        <w:t>.</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4.2.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устанавливается при проведении:</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1) протокольных и официальных мероприятий;</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 xml:space="preserve">2) торжественных мероприятий, церемоний с участием должностных лиц органов государственной власти области и государственных органов области и (или) Калачеевского муниципального района, главы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официальных представителей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4.3.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может устанавливаться:</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 xml:space="preserve">1) в кабинетах заместителей главы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заместителей главы администрации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руководителей и их заместителей отраслевых, структурных подразделений администрации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руководителей и их заместителей муниципальных предприятий, учреждений и организаций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 xml:space="preserve">2) на транспортных средствах главы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i/>
          <w:sz w:val="24"/>
          <w:szCs w:val="24"/>
        </w:rPr>
        <w:t>,</w:t>
      </w:r>
      <w:r w:rsidRPr="00F35A7A">
        <w:rPr>
          <w:rFonts w:ascii="Arial" w:hAnsi="Arial" w:cs="Arial"/>
          <w:sz w:val="24"/>
          <w:szCs w:val="24"/>
        </w:rPr>
        <w:t xml:space="preserve"> пассажирском транспорте и другом имуществе, предназначенном для транспортного обслуживания населения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pStyle w:val="2"/>
        <w:spacing w:line="240" w:lineRule="auto"/>
        <w:ind w:left="0"/>
        <w:jc w:val="both"/>
        <w:rPr>
          <w:rFonts w:ascii="Arial" w:hAnsi="Arial" w:cs="Arial"/>
          <w:sz w:val="24"/>
          <w:szCs w:val="24"/>
        </w:rPr>
      </w:pPr>
      <w:r w:rsidRPr="00F35A7A">
        <w:rPr>
          <w:rFonts w:ascii="Arial" w:hAnsi="Arial" w:cs="Arial"/>
          <w:sz w:val="24"/>
          <w:szCs w:val="24"/>
        </w:rPr>
        <w:t xml:space="preserve">3) на жилых домах в дни государственных праздников, торжественных мероприятий, проводимых органами местного самоуправления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4.4. Изображение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может размещаться:</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1) на форме спортивных команд и отдельных спортсменов, представляющих Меловатское сельское поселение;</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2) на заставках местных телевизионных программ;</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 xml:space="preserve">3) на официальных сайтах органов местного самоуправления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 информационно-коммуникационной сети «Интернет»;</w:t>
      </w:r>
    </w:p>
    <w:p w:rsidR="007D646B" w:rsidRPr="00F35A7A" w:rsidRDefault="007D646B" w:rsidP="007D646B">
      <w:pPr>
        <w:tabs>
          <w:tab w:val="left" w:pos="1134"/>
        </w:tabs>
        <w:jc w:val="both"/>
        <w:rPr>
          <w:rFonts w:ascii="Arial" w:hAnsi="Arial" w:cs="Arial"/>
          <w:sz w:val="24"/>
          <w:szCs w:val="24"/>
        </w:rPr>
      </w:pPr>
      <w:r w:rsidRPr="00F35A7A">
        <w:rPr>
          <w:rFonts w:ascii="Arial" w:hAnsi="Arial" w:cs="Arial"/>
          <w:sz w:val="24"/>
          <w:szCs w:val="24"/>
        </w:rPr>
        <w:t xml:space="preserve">4) на всех видах транспорта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5) на бланках удостоверений лиц, осуществляющих службу на должностях в органах местного самоуправления, муниципальных служащих, депутатов Совета народных депутатов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sidRPr="00F35A7A">
        <w:rPr>
          <w:rFonts w:ascii="Arial" w:hAnsi="Arial" w:cs="Arial"/>
          <w:spacing w:val="-6"/>
          <w:sz w:val="24"/>
          <w:szCs w:val="24"/>
        </w:rPr>
        <w:t xml:space="preserve">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6) на бланках удостоверений к знакам различия, знакам отличия, установленных муниципальными правовыми актами;</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7) на визитных карточках лиц, осуществляющих службу на должностях в органах местного самоуправления, муниципальных служащих, депутатов Совета народных депутатов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членов иных органов местного </w:t>
      </w:r>
      <w:r w:rsidRPr="00F35A7A">
        <w:rPr>
          <w:rFonts w:ascii="Arial" w:hAnsi="Arial" w:cs="Arial"/>
          <w:sz w:val="24"/>
          <w:szCs w:val="24"/>
        </w:rPr>
        <w:lastRenderedPageBreak/>
        <w:t>самоуправления, служащих (работников) муниципальных предприятий, учреждений и организаций, находящихся в муниципальной собственности</w:t>
      </w:r>
      <w:r w:rsidRPr="00F35A7A">
        <w:rPr>
          <w:rFonts w:ascii="Arial" w:hAnsi="Arial" w:cs="Arial"/>
          <w:spacing w:val="-6"/>
          <w:sz w:val="24"/>
          <w:szCs w:val="24"/>
        </w:rPr>
        <w:t xml:space="preserve">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8) на официальных периодических печатных изданиях, учредителями которых являются органы местного самоуправления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предприятия, учреждения и организации, находящиеся в муниципальной собственности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муниципальные унитарные предприятия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9) на знаках различия, знаках отличия, установленных муниципальными правовыми актами;</w:t>
      </w:r>
    </w:p>
    <w:p w:rsidR="007D646B" w:rsidRPr="00F35A7A" w:rsidRDefault="007D646B" w:rsidP="007D646B">
      <w:pPr>
        <w:tabs>
          <w:tab w:val="left" w:pos="1276"/>
        </w:tabs>
        <w:jc w:val="both"/>
        <w:rPr>
          <w:rFonts w:ascii="Arial" w:hAnsi="Arial" w:cs="Arial"/>
          <w:sz w:val="24"/>
          <w:szCs w:val="24"/>
        </w:rPr>
      </w:pPr>
      <w:r w:rsidRPr="00F35A7A">
        <w:rPr>
          <w:rFonts w:ascii="Arial" w:hAnsi="Arial" w:cs="Arial"/>
          <w:sz w:val="24"/>
          <w:szCs w:val="24"/>
        </w:rPr>
        <w:t xml:space="preserve">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4.5.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может быть использован в качестве основы для разработки наград и почетных званий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jc w:val="both"/>
        <w:rPr>
          <w:rFonts w:ascii="Arial" w:hAnsi="Arial" w:cs="Arial"/>
          <w:b/>
          <w:i/>
          <w:sz w:val="24"/>
          <w:szCs w:val="24"/>
        </w:rPr>
      </w:pPr>
      <w:r w:rsidRPr="00F35A7A">
        <w:rPr>
          <w:rFonts w:ascii="Arial" w:hAnsi="Arial" w:cs="Arial"/>
          <w:sz w:val="24"/>
          <w:szCs w:val="24"/>
        </w:rPr>
        <w:t xml:space="preserve">4.6. Размещение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или его изображения в случаях, не предусмотренных пунктами 4.1 – 4.5 настоящего Положения, является неофициальным использованием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i/>
          <w:sz w:val="24"/>
          <w:szCs w:val="24"/>
        </w:rPr>
        <w:t>.</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4.7. Размещение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 порядке</w:t>
      </w:r>
      <w:r w:rsidRPr="00F35A7A">
        <w:rPr>
          <w:rFonts w:ascii="Arial" w:hAnsi="Arial" w:cs="Arial"/>
          <w:i/>
          <w:sz w:val="24"/>
          <w:szCs w:val="24"/>
        </w:rPr>
        <w:t xml:space="preserve">, </w:t>
      </w:r>
      <w:r w:rsidRPr="00F35A7A">
        <w:rPr>
          <w:rFonts w:ascii="Arial" w:hAnsi="Arial" w:cs="Arial"/>
          <w:sz w:val="24"/>
          <w:szCs w:val="24"/>
        </w:rPr>
        <w:t xml:space="preserve">установленном муниципальными правовыми актами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jc w:val="both"/>
        <w:rPr>
          <w:rFonts w:ascii="Arial" w:hAnsi="Arial" w:cs="Arial"/>
          <w:sz w:val="24"/>
          <w:szCs w:val="24"/>
        </w:rPr>
      </w:pPr>
    </w:p>
    <w:p w:rsidR="004E4CE3" w:rsidRPr="00F35A7A" w:rsidRDefault="004E4CE3" w:rsidP="004E4CE3">
      <w:pPr>
        <w:pStyle w:val="ab"/>
        <w:jc w:val="center"/>
        <w:rPr>
          <w:rFonts w:ascii="Arial" w:hAnsi="Arial" w:cs="Arial"/>
          <w:b w:val="0"/>
        </w:rPr>
      </w:pPr>
    </w:p>
    <w:p w:rsidR="004E4CE3" w:rsidRPr="00F35A7A" w:rsidRDefault="004E4CE3" w:rsidP="004E4CE3">
      <w:pPr>
        <w:pStyle w:val="ab"/>
        <w:jc w:val="center"/>
        <w:rPr>
          <w:rFonts w:ascii="Arial" w:hAnsi="Arial" w:cs="Arial"/>
          <w:b w:val="0"/>
        </w:rPr>
      </w:pPr>
    </w:p>
    <w:p w:rsidR="004E4CE3" w:rsidRPr="00F35A7A" w:rsidRDefault="004E4CE3" w:rsidP="004E4CE3">
      <w:pPr>
        <w:pStyle w:val="ab"/>
        <w:jc w:val="center"/>
        <w:rPr>
          <w:rFonts w:ascii="Arial" w:hAnsi="Arial" w:cs="Arial"/>
          <w:b w:val="0"/>
        </w:rPr>
      </w:pPr>
    </w:p>
    <w:p w:rsidR="007D646B" w:rsidRPr="00F35A7A" w:rsidRDefault="007D646B" w:rsidP="004E4CE3">
      <w:pPr>
        <w:pStyle w:val="ab"/>
        <w:jc w:val="center"/>
        <w:rPr>
          <w:rFonts w:ascii="Arial" w:hAnsi="Arial" w:cs="Arial"/>
          <w:b w:val="0"/>
        </w:rPr>
      </w:pPr>
      <w:r w:rsidRPr="00F35A7A">
        <w:rPr>
          <w:rFonts w:ascii="Arial" w:hAnsi="Arial" w:cs="Arial"/>
          <w:b w:val="0"/>
        </w:rPr>
        <w:t>5. Контроль и ответственность за нарушение настоящего Положения</w:t>
      </w:r>
    </w:p>
    <w:p w:rsidR="007D646B" w:rsidRPr="00F35A7A" w:rsidRDefault="007D646B" w:rsidP="007D646B">
      <w:pPr>
        <w:pStyle w:val="ab"/>
        <w:jc w:val="both"/>
        <w:rPr>
          <w:rFonts w:ascii="Arial" w:hAnsi="Arial" w:cs="Arial"/>
        </w:rPr>
      </w:pP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5.1. Контроль соблюдения установленных настоящим Положением норм возлагается на управление делами администрации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jc w:val="both"/>
        <w:rPr>
          <w:rFonts w:ascii="Arial" w:hAnsi="Arial" w:cs="Arial"/>
          <w:sz w:val="24"/>
          <w:szCs w:val="24"/>
        </w:rPr>
      </w:pPr>
      <w:r w:rsidRPr="00F35A7A">
        <w:rPr>
          <w:rFonts w:ascii="Arial" w:hAnsi="Arial" w:cs="Arial"/>
          <w:sz w:val="24"/>
          <w:szCs w:val="24"/>
        </w:rP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5.3. Нарушениями норм использования и (или) размещения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i/>
          <w:sz w:val="24"/>
          <w:szCs w:val="24"/>
        </w:rPr>
        <w:t xml:space="preserve"> </w:t>
      </w:r>
      <w:r w:rsidRPr="00F35A7A">
        <w:rPr>
          <w:rFonts w:ascii="Arial" w:hAnsi="Arial" w:cs="Arial"/>
          <w:sz w:val="24"/>
          <w:szCs w:val="24"/>
        </w:rPr>
        <w:t>или его изображения являются:</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1) использование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7D646B" w:rsidRPr="00F35A7A" w:rsidRDefault="007D646B" w:rsidP="007D646B">
      <w:pPr>
        <w:jc w:val="both"/>
        <w:rPr>
          <w:rFonts w:ascii="Arial" w:hAnsi="Arial" w:cs="Arial"/>
          <w:sz w:val="24"/>
          <w:szCs w:val="24"/>
        </w:rPr>
      </w:pPr>
      <w:r w:rsidRPr="00F35A7A">
        <w:rPr>
          <w:rFonts w:ascii="Arial" w:hAnsi="Arial" w:cs="Arial"/>
          <w:sz w:val="24"/>
          <w:szCs w:val="24"/>
        </w:rP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3) искажение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или его изображения, установленного в пункте 2.1 части 2 настоящего Положения;</w:t>
      </w:r>
    </w:p>
    <w:p w:rsidR="007D646B" w:rsidRPr="00F35A7A" w:rsidRDefault="007D646B" w:rsidP="007D646B">
      <w:pPr>
        <w:jc w:val="both"/>
        <w:rPr>
          <w:rFonts w:ascii="Arial" w:hAnsi="Arial" w:cs="Arial"/>
          <w:sz w:val="24"/>
          <w:szCs w:val="24"/>
        </w:rPr>
      </w:pPr>
      <w:r w:rsidRPr="00F35A7A">
        <w:rPr>
          <w:rFonts w:ascii="Arial" w:hAnsi="Arial" w:cs="Arial"/>
          <w:bCs/>
          <w:sz w:val="24"/>
          <w:szCs w:val="24"/>
        </w:rPr>
        <w:lastRenderedPageBreak/>
        <w:t>4) и</w:t>
      </w:r>
      <w:r w:rsidRPr="00F35A7A">
        <w:rPr>
          <w:rFonts w:ascii="Arial" w:hAnsi="Arial" w:cs="Arial"/>
          <w:sz w:val="24"/>
          <w:szCs w:val="24"/>
        </w:rPr>
        <w:t xml:space="preserve">спользование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или его изображения с нарушением норм, установленных настоящим Положением;</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5) изготовление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или его изображение с искажением и (или) изменением композиции или цветов, выходящим за пределы </w:t>
      </w:r>
      <w:proofErr w:type="spellStart"/>
      <w:r w:rsidRPr="00F35A7A">
        <w:rPr>
          <w:rFonts w:ascii="Arial" w:hAnsi="Arial" w:cs="Arial"/>
          <w:sz w:val="24"/>
          <w:szCs w:val="24"/>
        </w:rPr>
        <w:t>вексиллологически</w:t>
      </w:r>
      <w:proofErr w:type="spellEnd"/>
      <w:r w:rsidRPr="00F35A7A">
        <w:rPr>
          <w:rFonts w:ascii="Arial" w:hAnsi="Arial" w:cs="Arial"/>
          <w:sz w:val="24"/>
          <w:szCs w:val="24"/>
        </w:rPr>
        <w:t xml:space="preserve"> допустимого;</w:t>
      </w:r>
    </w:p>
    <w:p w:rsidR="007D646B" w:rsidRPr="00F35A7A" w:rsidRDefault="007D646B" w:rsidP="007D646B">
      <w:pPr>
        <w:autoSpaceDE w:val="0"/>
        <w:autoSpaceDN w:val="0"/>
        <w:adjustRightInd w:val="0"/>
        <w:jc w:val="both"/>
        <w:rPr>
          <w:rFonts w:ascii="Arial" w:hAnsi="Arial" w:cs="Arial"/>
          <w:sz w:val="24"/>
          <w:szCs w:val="24"/>
        </w:rPr>
      </w:pPr>
      <w:r w:rsidRPr="00F35A7A">
        <w:rPr>
          <w:rFonts w:ascii="Arial" w:hAnsi="Arial" w:cs="Arial"/>
          <w:bCs/>
          <w:sz w:val="24"/>
          <w:szCs w:val="24"/>
        </w:rPr>
        <w:t>6) н</w:t>
      </w:r>
      <w:r w:rsidRPr="00F35A7A">
        <w:rPr>
          <w:rFonts w:ascii="Arial" w:hAnsi="Arial" w:cs="Arial"/>
          <w:sz w:val="24"/>
          <w:szCs w:val="24"/>
        </w:rPr>
        <w:t xml:space="preserve">адругательство над флагом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7D646B" w:rsidRPr="00F35A7A" w:rsidRDefault="007D646B" w:rsidP="007D646B">
      <w:pPr>
        <w:autoSpaceDE w:val="0"/>
        <w:autoSpaceDN w:val="0"/>
        <w:adjustRightInd w:val="0"/>
        <w:jc w:val="both"/>
        <w:rPr>
          <w:rFonts w:ascii="Arial" w:hAnsi="Arial" w:cs="Arial"/>
          <w:sz w:val="24"/>
          <w:szCs w:val="24"/>
        </w:rPr>
      </w:pPr>
      <w:r w:rsidRPr="00F35A7A">
        <w:rPr>
          <w:rFonts w:ascii="Arial" w:hAnsi="Arial" w:cs="Arial"/>
          <w:bCs/>
          <w:sz w:val="24"/>
          <w:szCs w:val="24"/>
        </w:rPr>
        <w:t>7) у</w:t>
      </w:r>
      <w:r w:rsidRPr="00F35A7A">
        <w:rPr>
          <w:rFonts w:ascii="Arial" w:hAnsi="Arial" w:cs="Arial"/>
          <w:sz w:val="24"/>
          <w:szCs w:val="24"/>
        </w:rPr>
        <w:t xml:space="preserve">мышленное повреждение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pStyle w:val="headertext"/>
        <w:spacing w:before="0" w:beforeAutospacing="0" w:after="0" w:afterAutospacing="0"/>
        <w:ind w:firstLine="720"/>
        <w:jc w:val="both"/>
        <w:rPr>
          <w:rStyle w:val="docaccesstitle1"/>
          <w:rFonts w:ascii="Arial" w:hAnsi="Arial" w:cs="Arial"/>
          <w:bCs/>
          <w:sz w:val="24"/>
          <w:szCs w:val="24"/>
        </w:rPr>
      </w:pPr>
      <w:r w:rsidRPr="00F35A7A">
        <w:rPr>
          <w:rFonts w:ascii="Arial" w:hAnsi="Arial" w:cs="Arial"/>
        </w:rPr>
        <w:t xml:space="preserve">5.4. Производство по делам об административных правонарушениях, предусмотренных пунктом 5.3 настоящего Положения, осуществляется в порядке, установленном статьей 15 главы 4 Закона Воронежской области </w:t>
      </w:r>
      <w:r w:rsidRPr="00F35A7A">
        <w:rPr>
          <w:rStyle w:val="docaccesstitle1"/>
          <w:rFonts w:ascii="Arial" w:hAnsi="Arial" w:cs="Arial"/>
          <w:bCs/>
          <w:sz w:val="24"/>
          <w:szCs w:val="24"/>
        </w:rPr>
        <w:t>от 31.12.2003 г. № 74-ОЗ (ред. от 30.10.2014 г.) «Об административных правонарушениях на территории Воронежской области».</w:t>
      </w:r>
    </w:p>
    <w:p w:rsidR="007D646B" w:rsidRPr="00F35A7A" w:rsidRDefault="007D646B" w:rsidP="007D646B">
      <w:pPr>
        <w:jc w:val="both"/>
        <w:rPr>
          <w:rFonts w:ascii="Arial" w:hAnsi="Arial" w:cs="Arial"/>
          <w:sz w:val="24"/>
          <w:szCs w:val="24"/>
        </w:rPr>
      </w:pPr>
    </w:p>
    <w:p w:rsidR="007D646B" w:rsidRPr="00F35A7A" w:rsidRDefault="007D646B" w:rsidP="007D646B">
      <w:pPr>
        <w:pStyle w:val="ab"/>
        <w:jc w:val="both"/>
        <w:rPr>
          <w:rFonts w:ascii="Arial" w:hAnsi="Arial" w:cs="Arial"/>
          <w:b w:val="0"/>
        </w:rPr>
      </w:pPr>
      <w:r w:rsidRPr="00F35A7A">
        <w:rPr>
          <w:rFonts w:ascii="Arial" w:hAnsi="Arial" w:cs="Arial"/>
          <w:b w:val="0"/>
        </w:rPr>
        <w:t>6. Заключительные положения</w:t>
      </w:r>
    </w:p>
    <w:p w:rsidR="007D646B" w:rsidRPr="00F35A7A" w:rsidRDefault="007D646B" w:rsidP="007D646B">
      <w:pPr>
        <w:pStyle w:val="ab"/>
        <w:jc w:val="both"/>
        <w:rPr>
          <w:rFonts w:ascii="Arial" w:hAnsi="Arial" w:cs="Arial"/>
          <w:b w:val="0"/>
        </w:rPr>
      </w:pP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6.1. Внесение в композицию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7D646B" w:rsidRPr="00F35A7A" w:rsidRDefault="007D646B" w:rsidP="007D646B">
      <w:pPr>
        <w:jc w:val="both"/>
        <w:rPr>
          <w:rFonts w:ascii="Arial" w:hAnsi="Arial" w:cs="Arial"/>
          <w:sz w:val="24"/>
          <w:szCs w:val="24"/>
        </w:rPr>
      </w:pPr>
      <w:r w:rsidRPr="00F35A7A">
        <w:rPr>
          <w:rFonts w:ascii="Arial" w:hAnsi="Arial" w:cs="Arial"/>
          <w:sz w:val="24"/>
          <w:szCs w:val="24"/>
        </w:rPr>
        <w:t xml:space="preserve">6.2. Право использования флага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 с момента утверждения его Советом народных депутатов в качестве официального символа, принадлежит органам местного самоуправления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p>
    <w:p w:rsidR="007D646B" w:rsidRPr="00F35A7A" w:rsidRDefault="007D646B" w:rsidP="007D646B">
      <w:pPr>
        <w:jc w:val="both"/>
        <w:rPr>
          <w:rFonts w:ascii="Arial" w:hAnsi="Arial" w:cs="Arial"/>
          <w:spacing w:val="-6"/>
          <w:sz w:val="24"/>
          <w:szCs w:val="24"/>
        </w:rPr>
      </w:pPr>
      <w:r w:rsidRPr="00F35A7A">
        <w:rPr>
          <w:rFonts w:ascii="Arial" w:hAnsi="Arial" w:cs="Arial"/>
          <w:spacing w:val="-6"/>
          <w:sz w:val="24"/>
          <w:szCs w:val="24"/>
        </w:rPr>
        <w:t xml:space="preserve">6.3. Флаг </w:t>
      </w:r>
      <w:proofErr w:type="spellStart"/>
      <w:r w:rsidRPr="00F35A7A">
        <w:rPr>
          <w:rFonts w:ascii="Arial" w:hAnsi="Arial" w:cs="Arial"/>
          <w:sz w:val="24"/>
          <w:szCs w:val="24"/>
        </w:rPr>
        <w:t>Меловатского</w:t>
      </w:r>
      <w:proofErr w:type="spellEnd"/>
      <w:r w:rsidRPr="00F35A7A">
        <w:rPr>
          <w:rFonts w:ascii="Arial" w:hAnsi="Arial" w:cs="Arial"/>
          <w:sz w:val="24"/>
          <w:szCs w:val="24"/>
        </w:rPr>
        <w:t xml:space="preserve"> сельского поселения</w:t>
      </w:r>
      <w:r w:rsidRPr="00F35A7A">
        <w:rPr>
          <w:rFonts w:ascii="Arial" w:hAnsi="Arial" w:cs="Arial"/>
          <w:spacing w:val="-6"/>
          <w:sz w:val="24"/>
          <w:szCs w:val="24"/>
        </w:rPr>
        <w:t xml:space="preserve">, с момента утверждения его Советом народных депутатов в качестве официального символа, </w:t>
      </w:r>
      <w:r w:rsidRPr="00F35A7A">
        <w:rPr>
          <w:rFonts w:ascii="Arial" w:eastAsia="Arial" w:hAnsi="Arial" w:cs="Arial"/>
          <w:sz w:val="24"/>
          <w:szCs w:val="24"/>
          <w:lang w:bidi="ru-RU"/>
        </w:rPr>
        <w:t xml:space="preserve">согласно </w:t>
      </w:r>
      <w:r w:rsidRPr="00F35A7A">
        <w:rPr>
          <w:rFonts w:ascii="Arial" w:hAnsi="Arial" w:cs="Arial"/>
          <w:spacing w:val="-6"/>
          <w:sz w:val="24"/>
          <w:szCs w:val="24"/>
        </w:rPr>
        <w:t>п.2 ч.6 ст.1259 «</w:t>
      </w:r>
      <w:r w:rsidRPr="00F35A7A">
        <w:rPr>
          <w:rFonts w:ascii="Arial" w:hAnsi="Arial" w:cs="Arial"/>
          <w:bCs/>
          <w:sz w:val="24"/>
          <w:szCs w:val="24"/>
        </w:rPr>
        <w:t xml:space="preserve">Объекты авторских прав» </w:t>
      </w:r>
      <w:r w:rsidRPr="00F35A7A">
        <w:rPr>
          <w:rFonts w:ascii="Arial" w:hAnsi="Arial" w:cs="Arial"/>
          <w:spacing w:val="-6"/>
          <w:sz w:val="24"/>
          <w:szCs w:val="24"/>
        </w:rPr>
        <w:t>части 4 Гражданского кодекса Российской Федерации, авторским правом не охраняется.</w:t>
      </w:r>
    </w:p>
    <w:p w:rsidR="007D646B" w:rsidRPr="00F35A7A" w:rsidRDefault="007D646B" w:rsidP="007D646B">
      <w:pPr>
        <w:tabs>
          <w:tab w:val="left" w:pos="6060"/>
        </w:tabs>
        <w:jc w:val="both"/>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Pr="00F35A7A" w:rsidRDefault="007D646B" w:rsidP="007D646B">
      <w:pPr>
        <w:rPr>
          <w:rFonts w:ascii="Arial" w:hAnsi="Arial" w:cs="Arial"/>
          <w:sz w:val="24"/>
          <w:szCs w:val="24"/>
        </w:rPr>
      </w:pPr>
    </w:p>
    <w:p w:rsidR="007D646B" w:rsidRDefault="007D646B" w:rsidP="007D646B">
      <w:pPr>
        <w:tabs>
          <w:tab w:val="left" w:pos="6555"/>
        </w:tabs>
        <w:rPr>
          <w:rFonts w:ascii="Arial" w:hAnsi="Arial" w:cs="Arial"/>
          <w:sz w:val="24"/>
          <w:szCs w:val="24"/>
        </w:rPr>
      </w:pPr>
      <w:r w:rsidRPr="00F35A7A">
        <w:rPr>
          <w:rFonts w:ascii="Arial" w:hAnsi="Arial" w:cs="Arial"/>
          <w:sz w:val="24"/>
          <w:szCs w:val="24"/>
        </w:rPr>
        <w:tab/>
      </w:r>
    </w:p>
    <w:p w:rsidR="00F35A7A" w:rsidRDefault="00F35A7A" w:rsidP="007D646B">
      <w:pPr>
        <w:tabs>
          <w:tab w:val="left" w:pos="6555"/>
        </w:tabs>
        <w:rPr>
          <w:rFonts w:ascii="Arial" w:hAnsi="Arial" w:cs="Arial"/>
          <w:sz w:val="24"/>
          <w:szCs w:val="24"/>
        </w:rPr>
      </w:pPr>
    </w:p>
    <w:p w:rsidR="00F35A7A" w:rsidRDefault="00F35A7A" w:rsidP="007D646B">
      <w:pPr>
        <w:tabs>
          <w:tab w:val="left" w:pos="6555"/>
        </w:tabs>
        <w:rPr>
          <w:rFonts w:ascii="Arial" w:hAnsi="Arial" w:cs="Arial"/>
          <w:sz w:val="24"/>
          <w:szCs w:val="24"/>
        </w:rPr>
      </w:pPr>
    </w:p>
    <w:p w:rsidR="00F35A7A" w:rsidRDefault="00F35A7A" w:rsidP="007D646B">
      <w:pPr>
        <w:tabs>
          <w:tab w:val="left" w:pos="6555"/>
        </w:tabs>
        <w:rPr>
          <w:rFonts w:ascii="Arial" w:hAnsi="Arial" w:cs="Arial"/>
          <w:sz w:val="24"/>
          <w:szCs w:val="24"/>
        </w:rPr>
      </w:pPr>
    </w:p>
    <w:p w:rsidR="00F35A7A" w:rsidRDefault="00F35A7A" w:rsidP="007D646B">
      <w:pPr>
        <w:tabs>
          <w:tab w:val="left" w:pos="6555"/>
        </w:tabs>
        <w:rPr>
          <w:rFonts w:ascii="Arial" w:hAnsi="Arial" w:cs="Arial"/>
          <w:sz w:val="24"/>
          <w:szCs w:val="24"/>
        </w:rPr>
      </w:pPr>
    </w:p>
    <w:p w:rsidR="00F35A7A" w:rsidRDefault="00F35A7A" w:rsidP="007D646B">
      <w:pPr>
        <w:tabs>
          <w:tab w:val="left" w:pos="6555"/>
        </w:tabs>
        <w:rPr>
          <w:rFonts w:ascii="Arial" w:hAnsi="Arial" w:cs="Arial"/>
          <w:sz w:val="24"/>
          <w:szCs w:val="24"/>
        </w:rPr>
      </w:pPr>
    </w:p>
    <w:p w:rsidR="00F35A7A" w:rsidRDefault="00F35A7A" w:rsidP="007D646B">
      <w:pPr>
        <w:tabs>
          <w:tab w:val="left" w:pos="6555"/>
        </w:tabs>
        <w:rPr>
          <w:rFonts w:ascii="Arial" w:hAnsi="Arial" w:cs="Arial"/>
          <w:sz w:val="24"/>
          <w:szCs w:val="24"/>
        </w:rPr>
      </w:pPr>
    </w:p>
    <w:p w:rsidR="00F35A7A" w:rsidRPr="00F35A7A" w:rsidRDefault="00F35A7A" w:rsidP="007D646B">
      <w:pPr>
        <w:tabs>
          <w:tab w:val="left" w:pos="6555"/>
        </w:tabs>
        <w:rPr>
          <w:rFonts w:ascii="Arial" w:hAnsi="Arial" w:cs="Arial"/>
          <w:sz w:val="24"/>
          <w:szCs w:val="24"/>
        </w:rPr>
      </w:pPr>
    </w:p>
    <w:p w:rsidR="007D646B" w:rsidRPr="00F35A7A" w:rsidRDefault="007D646B" w:rsidP="007D646B">
      <w:pPr>
        <w:tabs>
          <w:tab w:val="left" w:pos="6555"/>
        </w:tabs>
        <w:rPr>
          <w:rFonts w:ascii="Arial" w:hAnsi="Arial" w:cs="Arial"/>
          <w:sz w:val="24"/>
          <w:szCs w:val="24"/>
        </w:rPr>
      </w:pPr>
    </w:p>
    <w:p w:rsidR="007D646B" w:rsidRPr="00F35A7A" w:rsidRDefault="007D646B" w:rsidP="007D646B">
      <w:pPr>
        <w:ind w:left="-180"/>
        <w:jc w:val="right"/>
        <w:rPr>
          <w:rFonts w:ascii="Arial" w:hAnsi="Arial" w:cs="Arial"/>
          <w:sz w:val="24"/>
          <w:szCs w:val="24"/>
        </w:rPr>
      </w:pPr>
      <w:r w:rsidRPr="00F35A7A">
        <w:rPr>
          <w:rFonts w:ascii="Arial" w:hAnsi="Arial" w:cs="Arial"/>
          <w:sz w:val="24"/>
          <w:szCs w:val="24"/>
        </w:rPr>
        <w:lastRenderedPageBreak/>
        <w:t>ПРИЛОЖЕНИЕ</w:t>
      </w:r>
    </w:p>
    <w:p w:rsidR="007D646B" w:rsidRPr="00F35A7A" w:rsidRDefault="007D646B" w:rsidP="007D646B">
      <w:pPr>
        <w:jc w:val="right"/>
        <w:rPr>
          <w:rFonts w:ascii="Arial" w:hAnsi="Arial" w:cs="Arial"/>
          <w:sz w:val="24"/>
          <w:szCs w:val="24"/>
        </w:rPr>
      </w:pPr>
      <w:r w:rsidRPr="00F35A7A">
        <w:rPr>
          <w:rFonts w:ascii="Arial" w:hAnsi="Arial" w:cs="Arial"/>
          <w:sz w:val="24"/>
          <w:szCs w:val="24"/>
        </w:rPr>
        <w:t xml:space="preserve">к Положению «О флаге </w:t>
      </w:r>
    </w:p>
    <w:p w:rsidR="007D646B" w:rsidRPr="00F35A7A" w:rsidRDefault="007D646B" w:rsidP="007D646B">
      <w:pPr>
        <w:spacing w:line="264" w:lineRule="auto"/>
        <w:jc w:val="right"/>
        <w:rPr>
          <w:rFonts w:ascii="Arial" w:hAnsi="Arial" w:cs="Arial"/>
          <w:iCs/>
          <w:sz w:val="24"/>
          <w:szCs w:val="24"/>
        </w:rPr>
      </w:pPr>
      <w:proofErr w:type="spellStart"/>
      <w:r w:rsidRPr="00F35A7A">
        <w:rPr>
          <w:rFonts w:ascii="Arial" w:hAnsi="Arial" w:cs="Arial"/>
          <w:iCs/>
          <w:sz w:val="24"/>
          <w:szCs w:val="24"/>
        </w:rPr>
        <w:t>Меловатского</w:t>
      </w:r>
      <w:proofErr w:type="spellEnd"/>
      <w:r w:rsidRPr="00F35A7A">
        <w:rPr>
          <w:rFonts w:ascii="Arial" w:hAnsi="Arial" w:cs="Arial"/>
          <w:iCs/>
          <w:sz w:val="24"/>
          <w:szCs w:val="24"/>
        </w:rPr>
        <w:t xml:space="preserve"> сельского поселения</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spacing w:line="264" w:lineRule="auto"/>
        <w:jc w:val="right"/>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rPr>
          <w:rFonts w:ascii="Arial" w:hAnsi="Arial" w:cs="Arial"/>
          <w:b/>
          <w:sz w:val="24"/>
          <w:szCs w:val="24"/>
        </w:rPr>
      </w:pPr>
    </w:p>
    <w:p w:rsidR="007D646B" w:rsidRPr="00F35A7A" w:rsidRDefault="007D646B" w:rsidP="007D646B">
      <w:pPr>
        <w:jc w:val="center"/>
        <w:rPr>
          <w:rFonts w:ascii="Arial" w:hAnsi="Arial" w:cs="Arial"/>
          <w:sz w:val="24"/>
          <w:szCs w:val="24"/>
        </w:rPr>
      </w:pPr>
      <w:r w:rsidRPr="00F35A7A">
        <w:rPr>
          <w:rFonts w:ascii="Arial" w:hAnsi="Arial" w:cs="Arial"/>
          <w:sz w:val="24"/>
          <w:szCs w:val="24"/>
        </w:rPr>
        <w:t>РИСУНОК ФЛАГА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МЕЛОВАТСКОГО СЕЛЬСКОГО ПОСЕЛЕНИЯ</w:t>
      </w:r>
    </w:p>
    <w:p w:rsidR="007D646B" w:rsidRPr="00F35A7A" w:rsidRDefault="007D646B" w:rsidP="007D646B">
      <w:pPr>
        <w:jc w:val="center"/>
        <w:rPr>
          <w:rFonts w:ascii="Arial" w:hAnsi="Arial" w:cs="Arial"/>
          <w:sz w:val="24"/>
          <w:szCs w:val="24"/>
        </w:rPr>
      </w:pPr>
      <w:r w:rsidRPr="00F35A7A">
        <w:rPr>
          <w:rFonts w:ascii="Arial" w:hAnsi="Arial" w:cs="Arial"/>
          <w:sz w:val="24"/>
          <w:szCs w:val="24"/>
        </w:rPr>
        <w:t>КАЛАЧЕЕВСКОГО МУНИЦИПАЛЬНОГО РАЙОНА</w:t>
      </w:r>
    </w:p>
    <w:p w:rsidR="007D646B" w:rsidRPr="00F35A7A" w:rsidRDefault="007D646B" w:rsidP="007D646B">
      <w:pPr>
        <w:jc w:val="center"/>
        <w:rPr>
          <w:rFonts w:ascii="Arial" w:hAnsi="Arial" w:cs="Arial"/>
          <w:sz w:val="24"/>
          <w:szCs w:val="24"/>
        </w:rPr>
      </w:pPr>
      <w:r w:rsidRPr="00F35A7A">
        <w:rPr>
          <w:rFonts w:ascii="Arial" w:hAnsi="Arial" w:cs="Arial"/>
          <w:sz w:val="24"/>
          <w:szCs w:val="24"/>
        </w:rPr>
        <w:t>ВОРОНЕЖСКОЙ ОБЛАСТИ</w:t>
      </w:r>
    </w:p>
    <w:p w:rsidR="007D646B" w:rsidRPr="00F35A7A" w:rsidRDefault="007D646B" w:rsidP="007D646B">
      <w:pPr>
        <w:jc w:val="center"/>
        <w:rPr>
          <w:rFonts w:ascii="Arial" w:hAnsi="Arial" w:cs="Arial"/>
          <w:sz w:val="24"/>
          <w:szCs w:val="24"/>
        </w:rPr>
      </w:pPr>
    </w:p>
    <w:p w:rsidR="007D646B" w:rsidRPr="00F35A7A" w:rsidRDefault="007D646B" w:rsidP="007D646B">
      <w:pPr>
        <w:tabs>
          <w:tab w:val="left" w:pos="6555"/>
        </w:tabs>
        <w:ind w:left="1440"/>
        <w:rPr>
          <w:rFonts w:ascii="Arial" w:hAnsi="Arial" w:cs="Arial"/>
          <w:sz w:val="24"/>
          <w:szCs w:val="24"/>
        </w:rPr>
      </w:pPr>
      <w:r w:rsidRPr="00F35A7A">
        <w:rPr>
          <w:rFonts w:ascii="Arial" w:hAnsi="Arial" w:cs="Arial"/>
          <w:noProof/>
          <w:sz w:val="24"/>
          <w:szCs w:val="24"/>
        </w:rPr>
        <w:drawing>
          <wp:inline distT="0" distB="0" distL="0" distR="0" wp14:anchorId="213CB547" wp14:editId="31032635">
            <wp:extent cx="3413478" cy="5857875"/>
            <wp:effectExtent l="0" t="0" r="0" b="0"/>
            <wp:docPr id="1" name="Рисунок 1" descr="Меловатское сп флаг многоцветный-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ловатское сп флаг многоцветный-20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13478" cy="5857875"/>
                    </a:xfrm>
                    <a:prstGeom prst="rect">
                      <a:avLst/>
                    </a:prstGeom>
                    <a:noFill/>
                    <a:ln>
                      <a:noFill/>
                    </a:ln>
                  </pic:spPr>
                </pic:pic>
              </a:graphicData>
            </a:graphic>
          </wp:inline>
        </w:drawing>
      </w:r>
    </w:p>
    <w:p w:rsidR="007D646B" w:rsidRPr="00F35A7A" w:rsidRDefault="007D646B">
      <w:pPr>
        <w:rPr>
          <w:rFonts w:ascii="Arial" w:hAnsi="Arial" w:cs="Arial"/>
          <w:sz w:val="24"/>
          <w:szCs w:val="24"/>
        </w:rPr>
      </w:pPr>
    </w:p>
    <w:sectPr w:rsidR="007D646B" w:rsidRPr="00F35A7A" w:rsidSect="00F35A7A">
      <w:pgSz w:w="11906" w:h="16838"/>
      <w:pgMar w:top="2268" w:right="566" w:bottom="1134"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001" w:rsidRDefault="00816001" w:rsidP="007D646B">
      <w:r>
        <w:separator/>
      </w:r>
    </w:p>
  </w:endnote>
  <w:endnote w:type="continuationSeparator" w:id="0">
    <w:p w:rsidR="00816001" w:rsidRDefault="00816001" w:rsidP="007D6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001" w:rsidRDefault="00816001" w:rsidP="007D646B">
      <w:r>
        <w:separator/>
      </w:r>
    </w:p>
  </w:footnote>
  <w:footnote w:type="continuationSeparator" w:id="0">
    <w:p w:rsidR="00816001" w:rsidRDefault="00816001" w:rsidP="007D646B">
      <w:r>
        <w:continuationSeparator/>
      </w:r>
    </w:p>
  </w:footnote>
  <w:footnote w:id="1">
    <w:p w:rsidR="007D646B" w:rsidRDefault="007D646B" w:rsidP="007D646B">
      <w:pPr>
        <w:pStyle w:val="ad"/>
        <w:tabs>
          <w:tab w:val="left" w:pos="8115"/>
        </w:tabs>
        <w:ind w:firstLine="0"/>
        <w:rPr>
          <w:sz w:val="16"/>
          <w:szCs w:val="16"/>
        </w:rPr>
      </w:pPr>
      <w:r>
        <w:rPr>
          <w:rStyle w:val="a7"/>
        </w:rPr>
        <w:footnoteRef/>
      </w:r>
      <w:r>
        <w:t xml:space="preserve"> </w:t>
      </w:r>
      <w:r>
        <w:rPr>
          <w:sz w:val="16"/>
          <w:szCs w:val="16"/>
        </w:rPr>
        <w:t>В геральдике правой стороной считается сторона, видимая зрителем слева.</w:t>
      </w:r>
    </w:p>
  </w:footnote>
  <w:footnote w:id="2">
    <w:p w:rsidR="007D646B" w:rsidRPr="00C6490C" w:rsidRDefault="007D646B" w:rsidP="007D646B">
      <w:pPr>
        <w:pStyle w:val="ad"/>
        <w:rPr>
          <w:sz w:val="16"/>
          <w:szCs w:val="16"/>
        </w:rPr>
      </w:pPr>
      <w:r w:rsidRPr="00C6490C">
        <w:rPr>
          <w:rStyle w:val="a7"/>
          <w:sz w:val="16"/>
          <w:szCs w:val="16"/>
        </w:rPr>
        <w:footnoteRef/>
      </w:r>
      <w:r w:rsidRPr="00C6490C">
        <w:rPr>
          <w:sz w:val="16"/>
          <w:szCs w:val="16"/>
        </w:rPr>
        <w:t xml:space="preserve"> Размещение гербов: </w:t>
      </w:r>
      <w:r w:rsidRPr="00C6490C">
        <w:rPr>
          <w:b/>
          <w:sz w:val="16"/>
          <w:szCs w:val="16"/>
        </w:rPr>
        <w:t xml:space="preserve">1 – </w:t>
      </w:r>
      <w:r w:rsidRPr="00C6490C">
        <w:rPr>
          <w:sz w:val="16"/>
          <w:szCs w:val="16"/>
        </w:rPr>
        <w:t xml:space="preserve">герб РФ или субъекта РФ, </w:t>
      </w:r>
      <w:r w:rsidRPr="00C6490C">
        <w:rPr>
          <w:b/>
          <w:sz w:val="16"/>
          <w:szCs w:val="16"/>
        </w:rPr>
        <w:t xml:space="preserve">2 – </w:t>
      </w:r>
      <w:r w:rsidRPr="00C6490C">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7D646B" w:rsidRPr="00A75844" w:rsidRDefault="007D646B" w:rsidP="007D646B">
      <w:pPr>
        <w:pStyle w:val="ad"/>
      </w:pPr>
      <w:r w:rsidRPr="00A75844">
        <w:rPr>
          <w:rStyle w:val="a7"/>
        </w:rPr>
        <w:footnoteRef/>
      </w:r>
      <w:r w:rsidRPr="00A75844">
        <w:t xml:space="preserve"> 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p w:rsidR="007D646B" w:rsidRDefault="007D646B" w:rsidP="007D646B">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045D6"/>
    <w:multiLevelType w:val="hybridMultilevel"/>
    <w:tmpl w:val="F2F2D808"/>
    <w:lvl w:ilvl="0" w:tplc="86C264F8">
      <w:start w:val="2"/>
      <w:numFmt w:val="decimal"/>
      <w:suff w:val="space"/>
      <w:lvlText w:val="%1."/>
      <w:lvlJc w:val="left"/>
      <w:pPr>
        <w:ind w:left="72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706112E3"/>
    <w:multiLevelType w:val="hybridMultilevel"/>
    <w:tmpl w:val="468A9638"/>
    <w:lvl w:ilvl="0" w:tplc="5E2665EA">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C14"/>
    <w:rsid w:val="0040376A"/>
    <w:rsid w:val="004E4CE3"/>
    <w:rsid w:val="005B3C14"/>
    <w:rsid w:val="00722F41"/>
    <w:rsid w:val="007D646B"/>
    <w:rsid w:val="00816001"/>
    <w:rsid w:val="00A17EDA"/>
    <w:rsid w:val="00AE3F58"/>
    <w:rsid w:val="00AF30DD"/>
    <w:rsid w:val="00F35A7A"/>
    <w:rsid w:val="00F41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46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7D646B"/>
    <w:pPr>
      <w:keepNext/>
      <w:jc w:val="center"/>
      <w:outlineLvl w:val="0"/>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D646B"/>
    <w:rPr>
      <w:rFonts w:ascii="Times New Roman" w:eastAsia="Times New Roman" w:hAnsi="Times New Roman" w:cs="Times New Roman"/>
      <w:b/>
      <w:sz w:val="24"/>
      <w:szCs w:val="20"/>
      <w:lang w:eastAsia="ru-RU"/>
    </w:rPr>
  </w:style>
  <w:style w:type="paragraph" w:styleId="a3">
    <w:name w:val="Body Text"/>
    <w:basedOn w:val="a"/>
    <w:link w:val="a4"/>
    <w:uiPriority w:val="99"/>
    <w:rsid w:val="007D646B"/>
    <w:pPr>
      <w:spacing w:line="360" w:lineRule="auto"/>
      <w:jc w:val="both"/>
    </w:pPr>
    <w:rPr>
      <w:sz w:val="28"/>
    </w:rPr>
  </w:style>
  <w:style w:type="character" w:customStyle="1" w:styleId="a4">
    <w:name w:val="Основной текст Знак"/>
    <w:basedOn w:val="a0"/>
    <w:link w:val="a3"/>
    <w:uiPriority w:val="99"/>
    <w:rsid w:val="007D646B"/>
    <w:rPr>
      <w:rFonts w:ascii="Times New Roman" w:eastAsia="Times New Roman" w:hAnsi="Times New Roman" w:cs="Times New Roman"/>
      <w:sz w:val="28"/>
      <w:szCs w:val="20"/>
      <w:lang w:eastAsia="ru-RU"/>
    </w:rPr>
  </w:style>
  <w:style w:type="paragraph" w:customStyle="1" w:styleId="ConsPlusTitle">
    <w:name w:val="ConsPlusTitle"/>
    <w:rsid w:val="007D646B"/>
    <w:pPr>
      <w:widowControl w:val="0"/>
      <w:autoSpaceDE w:val="0"/>
      <w:autoSpaceDN w:val="0"/>
      <w:spacing w:after="0" w:line="240" w:lineRule="auto"/>
    </w:pPr>
    <w:rPr>
      <w:rFonts w:ascii="Calibri" w:eastAsia="Times New Roman" w:hAnsi="Calibri" w:cs="Calibri"/>
      <w:b/>
      <w:szCs w:val="20"/>
      <w:lang w:eastAsia="ru-RU"/>
    </w:rPr>
  </w:style>
  <w:style w:type="paragraph" w:styleId="2">
    <w:name w:val="Body Text Indent 2"/>
    <w:basedOn w:val="a"/>
    <w:link w:val="20"/>
    <w:rsid w:val="007D646B"/>
    <w:pPr>
      <w:spacing w:after="120" w:line="480" w:lineRule="auto"/>
      <w:ind w:left="283"/>
    </w:pPr>
  </w:style>
  <w:style w:type="character" w:customStyle="1" w:styleId="20">
    <w:name w:val="Основной текст с отступом 2 Знак"/>
    <w:basedOn w:val="a0"/>
    <w:link w:val="2"/>
    <w:rsid w:val="007D646B"/>
    <w:rPr>
      <w:rFonts w:ascii="Times New Roman" w:eastAsia="Times New Roman" w:hAnsi="Times New Roman" w:cs="Times New Roman"/>
      <w:sz w:val="20"/>
      <w:szCs w:val="20"/>
      <w:lang w:eastAsia="ru-RU"/>
    </w:rPr>
  </w:style>
  <w:style w:type="paragraph" w:customStyle="1" w:styleId="11">
    <w:name w:val="1"/>
    <w:basedOn w:val="a"/>
    <w:next w:val="a5"/>
    <w:link w:val="a6"/>
    <w:qFormat/>
    <w:rsid w:val="007D646B"/>
    <w:pPr>
      <w:spacing w:line="360" w:lineRule="auto"/>
      <w:ind w:firstLine="720"/>
      <w:jc w:val="center"/>
    </w:pPr>
    <w:rPr>
      <w:b/>
      <w:sz w:val="24"/>
      <w:szCs w:val="24"/>
      <w:lang w:val="x-none" w:eastAsia="x-none"/>
    </w:rPr>
  </w:style>
  <w:style w:type="character" w:customStyle="1" w:styleId="a6">
    <w:name w:val="Заголовок Знак"/>
    <w:link w:val="11"/>
    <w:rsid w:val="007D646B"/>
    <w:rPr>
      <w:rFonts w:ascii="Times New Roman" w:eastAsia="Times New Roman" w:hAnsi="Times New Roman" w:cs="Times New Roman"/>
      <w:b/>
      <w:sz w:val="24"/>
      <w:szCs w:val="24"/>
      <w:lang w:val="x-none" w:eastAsia="x-none"/>
    </w:rPr>
  </w:style>
  <w:style w:type="character" w:styleId="a7">
    <w:name w:val="footnote reference"/>
    <w:rsid w:val="007D646B"/>
    <w:rPr>
      <w:vertAlign w:val="superscript"/>
    </w:rPr>
  </w:style>
  <w:style w:type="paragraph" w:customStyle="1" w:styleId="a8">
    <w:name w:val="Наименование"/>
    <w:next w:val="a"/>
    <w:rsid w:val="007D646B"/>
    <w:pPr>
      <w:spacing w:after="0" w:line="240" w:lineRule="auto"/>
      <w:jc w:val="center"/>
    </w:pPr>
    <w:rPr>
      <w:rFonts w:ascii="Times New Roman" w:eastAsia="Times New Roman" w:hAnsi="Times New Roman" w:cs="Times New Roman"/>
      <w:b/>
      <w:sz w:val="24"/>
      <w:szCs w:val="24"/>
      <w:lang w:eastAsia="ru-RU"/>
    </w:rPr>
  </w:style>
  <w:style w:type="paragraph" w:customStyle="1" w:styleId="a9">
    <w:name w:val="статьи Знак"/>
    <w:basedOn w:val="a"/>
    <w:link w:val="aa"/>
    <w:rsid w:val="007D646B"/>
    <w:pPr>
      <w:spacing w:after="600"/>
      <w:ind w:firstLine="720"/>
      <w:jc w:val="both"/>
    </w:pPr>
    <w:rPr>
      <w:b/>
      <w:sz w:val="24"/>
      <w:szCs w:val="24"/>
    </w:rPr>
  </w:style>
  <w:style w:type="character" w:customStyle="1" w:styleId="aa">
    <w:name w:val="статьи Знак Знак"/>
    <w:link w:val="a9"/>
    <w:rsid w:val="007D646B"/>
    <w:rPr>
      <w:rFonts w:ascii="Times New Roman" w:eastAsia="Times New Roman" w:hAnsi="Times New Roman" w:cs="Times New Roman"/>
      <w:b/>
      <w:sz w:val="24"/>
      <w:szCs w:val="24"/>
      <w:lang w:eastAsia="ru-RU"/>
    </w:rPr>
  </w:style>
  <w:style w:type="paragraph" w:customStyle="1" w:styleId="ab">
    <w:name w:val="НАзвание главы"/>
    <w:link w:val="ac"/>
    <w:rsid w:val="007D646B"/>
    <w:pPr>
      <w:spacing w:after="0" w:line="240" w:lineRule="auto"/>
      <w:ind w:firstLine="720"/>
    </w:pPr>
    <w:rPr>
      <w:rFonts w:ascii="Times New Roman" w:eastAsia="Times New Roman" w:hAnsi="Times New Roman" w:cs="Times New Roman"/>
      <w:b/>
      <w:sz w:val="24"/>
      <w:szCs w:val="24"/>
      <w:lang w:eastAsia="ru-RU"/>
    </w:rPr>
  </w:style>
  <w:style w:type="character" w:customStyle="1" w:styleId="ac">
    <w:name w:val="НАзвание главы Знак"/>
    <w:link w:val="ab"/>
    <w:rsid w:val="007D646B"/>
    <w:rPr>
      <w:rFonts w:ascii="Times New Roman" w:eastAsia="Times New Roman" w:hAnsi="Times New Roman" w:cs="Times New Roman"/>
      <w:b/>
      <w:sz w:val="24"/>
      <w:szCs w:val="24"/>
      <w:lang w:eastAsia="ru-RU"/>
    </w:rPr>
  </w:style>
  <w:style w:type="paragraph" w:styleId="ad">
    <w:name w:val="footnote text"/>
    <w:basedOn w:val="a"/>
    <w:link w:val="ae"/>
    <w:rsid w:val="007D646B"/>
    <w:pPr>
      <w:ind w:firstLine="720"/>
      <w:jc w:val="both"/>
    </w:pPr>
  </w:style>
  <w:style w:type="character" w:customStyle="1" w:styleId="ae">
    <w:name w:val="Текст сноски Знак"/>
    <w:basedOn w:val="a0"/>
    <w:link w:val="ad"/>
    <w:rsid w:val="007D646B"/>
    <w:rPr>
      <w:rFonts w:ascii="Times New Roman" w:eastAsia="Times New Roman" w:hAnsi="Times New Roman" w:cs="Times New Roman"/>
      <w:sz w:val="20"/>
      <w:szCs w:val="20"/>
      <w:lang w:eastAsia="ru-RU"/>
    </w:rPr>
  </w:style>
  <w:style w:type="paragraph" w:styleId="af">
    <w:name w:val="List Paragraph"/>
    <w:basedOn w:val="a"/>
    <w:qFormat/>
    <w:rsid w:val="007D646B"/>
    <w:pPr>
      <w:ind w:left="720" w:firstLine="720"/>
      <w:contextualSpacing/>
      <w:jc w:val="both"/>
    </w:pPr>
    <w:rPr>
      <w:sz w:val="24"/>
      <w:szCs w:val="24"/>
    </w:rPr>
  </w:style>
  <w:style w:type="character" w:customStyle="1" w:styleId="docaccesstitle1">
    <w:name w:val="docaccess_title1"/>
    <w:rsid w:val="007D646B"/>
    <w:rPr>
      <w:rFonts w:ascii="Times New Roman" w:hAnsi="Times New Roman" w:cs="Times New Roman" w:hint="default"/>
      <w:sz w:val="28"/>
      <w:szCs w:val="28"/>
    </w:rPr>
  </w:style>
  <w:style w:type="character" w:customStyle="1" w:styleId="docaccesstitle">
    <w:name w:val="docaccess_title"/>
    <w:rsid w:val="007D646B"/>
  </w:style>
  <w:style w:type="paragraph" w:styleId="a5">
    <w:name w:val="Title"/>
    <w:basedOn w:val="a"/>
    <w:next w:val="a"/>
    <w:link w:val="af0"/>
    <w:uiPriority w:val="10"/>
    <w:qFormat/>
    <w:rsid w:val="007D64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5"/>
    <w:uiPriority w:val="10"/>
    <w:rsid w:val="007D646B"/>
    <w:rPr>
      <w:rFonts w:asciiTheme="majorHAnsi" w:eastAsiaTheme="majorEastAsia" w:hAnsiTheme="majorHAnsi" w:cstheme="majorBidi"/>
      <w:color w:val="17365D" w:themeColor="text2" w:themeShade="BF"/>
      <w:spacing w:val="5"/>
      <w:kern w:val="28"/>
      <w:sz w:val="52"/>
      <w:szCs w:val="52"/>
      <w:lang w:eastAsia="ru-RU"/>
    </w:rPr>
  </w:style>
  <w:style w:type="character" w:styleId="af1">
    <w:name w:val="Strong"/>
    <w:qFormat/>
    <w:rsid w:val="007D646B"/>
    <w:rPr>
      <w:b/>
      <w:bCs/>
    </w:rPr>
  </w:style>
  <w:style w:type="paragraph" w:customStyle="1" w:styleId="headertext">
    <w:name w:val="headertext"/>
    <w:basedOn w:val="a"/>
    <w:rsid w:val="007D646B"/>
    <w:pPr>
      <w:spacing w:before="100" w:beforeAutospacing="1" w:after="100" w:afterAutospacing="1"/>
    </w:pPr>
    <w:rPr>
      <w:sz w:val="24"/>
      <w:szCs w:val="24"/>
    </w:rPr>
  </w:style>
  <w:style w:type="paragraph" w:styleId="af2">
    <w:name w:val="Balloon Text"/>
    <w:basedOn w:val="a"/>
    <w:link w:val="af3"/>
    <w:uiPriority w:val="99"/>
    <w:semiHidden/>
    <w:unhideWhenUsed/>
    <w:rsid w:val="007D646B"/>
    <w:rPr>
      <w:rFonts w:ascii="Tahoma" w:hAnsi="Tahoma" w:cs="Tahoma"/>
      <w:sz w:val="16"/>
      <w:szCs w:val="16"/>
    </w:rPr>
  </w:style>
  <w:style w:type="character" w:customStyle="1" w:styleId="af3">
    <w:name w:val="Текст выноски Знак"/>
    <w:basedOn w:val="a0"/>
    <w:link w:val="af2"/>
    <w:uiPriority w:val="99"/>
    <w:semiHidden/>
    <w:rsid w:val="007D646B"/>
    <w:rPr>
      <w:rFonts w:ascii="Tahoma" w:eastAsia="Times New Roman" w:hAnsi="Tahoma" w:cs="Tahoma"/>
      <w:sz w:val="16"/>
      <w:szCs w:val="16"/>
      <w:lang w:eastAsia="ru-RU"/>
    </w:rPr>
  </w:style>
  <w:style w:type="table" w:styleId="af4">
    <w:name w:val="Table Grid"/>
    <w:basedOn w:val="a1"/>
    <w:uiPriority w:val="59"/>
    <w:rsid w:val="00AF3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46B"/>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7D646B"/>
    <w:pPr>
      <w:keepNext/>
      <w:jc w:val="center"/>
      <w:outlineLvl w:val="0"/>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D646B"/>
    <w:rPr>
      <w:rFonts w:ascii="Times New Roman" w:eastAsia="Times New Roman" w:hAnsi="Times New Roman" w:cs="Times New Roman"/>
      <w:b/>
      <w:sz w:val="24"/>
      <w:szCs w:val="20"/>
      <w:lang w:eastAsia="ru-RU"/>
    </w:rPr>
  </w:style>
  <w:style w:type="paragraph" w:styleId="a3">
    <w:name w:val="Body Text"/>
    <w:basedOn w:val="a"/>
    <w:link w:val="a4"/>
    <w:uiPriority w:val="99"/>
    <w:rsid w:val="007D646B"/>
    <w:pPr>
      <w:spacing w:line="360" w:lineRule="auto"/>
      <w:jc w:val="both"/>
    </w:pPr>
    <w:rPr>
      <w:sz w:val="28"/>
    </w:rPr>
  </w:style>
  <w:style w:type="character" w:customStyle="1" w:styleId="a4">
    <w:name w:val="Основной текст Знак"/>
    <w:basedOn w:val="a0"/>
    <w:link w:val="a3"/>
    <w:uiPriority w:val="99"/>
    <w:rsid w:val="007D646B"/>
    <w:rPr>
      <w:rFonts w:ascii="Times New Roman" w:eastAsia="Times New Roman" w:hAnsi="Times New Roman" w:cs="Times New Roman"/>
      <w:sz w:val="28"/>
      <w:szCs w:val="20"/>
      <w:lang w:eastAsia="ru-RU"/>
    </w:rPr>
  </w:style>
  <w:style w:type="paragraph" w:customStyle="1" w:styleId="ConsPlusTitle">
    <w:name w:val="ConsPlusTitle"/>
    <w:rsid w:val="007D646B"/>
    <w:pPr>
      <w:widowControl w:val="0"/>
      <w:autoSpaceDE w:val="0"/>
      <w:autoSpaceDN w:val="0"/>
      <w:spacing w:after="0" w:line="240" w:lineRule="auto"/>
    </w:pPr>
    <w:rPr>
      <w:rFonts w:ascii="Calibri" w:eastAsia="Times New Roman" w:hAnsi="Calibri" w:cs="Calibri"/>
      <w:b/>
      <w:szCs w:val="20"/>
      <w:lang w:eastAsia="ru-RU"/>
    </w:rPr>
  </w:style>
  <w:style w:type="paragraph" w:styleId="2">
    <w:name w:val="Body Text Indent 2"/>
    <w:basedOn w:val="a"/>
    <w:link w:val="20"/>
    <w:rsid w:val="007D646B"/>
    <w:pPr>
      <w:spacing w:after="120" w:line="480" w:lineRule="auto"/>
      <w:ind w:left="283"/>
    </w:pPr>
  </w:style>
  <w:style w:type="character" w:customStyle="1" w:styleId="20">
    <w:name w:val="Основной текст с отступом 2 Знак"/>
    <w:basedOn w:val="a0"/>
    <w:link w:val="2"/>
    <w:rsid w:val="007D646B"/>
    <w:rPr>
      <w:rFonts w:ascii="Times New Roman" w:eastAsia="Times New Roman" w:hAnsi="Times New Roman" w:cs="Times New Roman"/>
      <w:sz w:val="20"/>
      <w:szCs w:val="20"/>
      <w:lang w:eastAsia="ru-RU"/>
    </w:rPr>
  </w:style>
  <w:style w:type="paragraph" w:customStyle="1" w:styleId="11">
    <w:name w:val="1"/>
    <w:basedOn w:val="a"/>
    <w:next w:val="a5"/>
    <w:link w:val="a6"/>
    <w:qFormat/>
    <w:rsid w:val="007D646B"/>
    <w:pPr>
      <w:spacing w:line="360" w:lineRule="auto"/>
      <w:ind w:firstLine="720"/>
      <w:jc w:val="center"/>
    </w:pPr>
    <w:rPr>
      <w:b/>
      <w:sz w:val="24"/>
      <w:szCs w:val="24"/>
      <w:lang w:val="x-none" w:eastAsia="x-none"/>
    </w:rPr>
  </w:style>
  <w:style w:type="character" w:customStyle="1" w:styleId="a6">
    <w:name w:val="Заголовок Знак"/>
    <w:link w:val="11"/>
    <w:rsid w:val="007D646B"/>
    <w:rPr>
      <w:rFonts w:ascii="Times New Roman" w:eastAsia="Times New Roman" w:hAnsi="Times New Roman" w:cs="Times New Roman"/>
      <w:b/>
      <w:sz w:val="24"/>
      <w:szCs w:val="24"/>
      <w:lang w:val="x-none" w:eastAsia="x-none"/>
    </w:rPr>
  </w:style>
  <w:style w:type="character" w:styleId="a7">
    <w:name w:val="footnote reference"/>
    <w:rsid w:val="007D646B"/>
    <w:rPr>
      <w:vertAlign w:val="superscript"/>
    </w:rPr>
  </w:style>
  <w:style w:type="paragraph" w:customStyle="1" w:styleId="a8">
    <w:name w:val="Наименование"/>
    <w:next w:val="a"/>
    <w:rsid w:val="007D646B"/>
    <w:pPr>
      <w:spacing w:after="0" w:line="240" w:lineRule="auto"/>
      <w:jc w:val="center"/>
    </w:pPr>
    <w:rPr>
      <w:rFonts w:ascii="Times New Roman" w:eastAsia="Times New Roman" w:hAnsi="Times New Roman" w:cs="Times New Roman"/>
      <w:b/>
      <w:sz w:val="24"/>
      <w:szCs w:val="24"/>
      <w:lang w:eastAsia="ru-RU"/>
    </w:rPr>
  </w:style>
  <w:style w:type="paragraph" w:customStyle="1" w:styleId="a9">
    <w:name w:val="статьи Знак"/>
    <w:basedOn w:val="a"/>
    <w:link w:val="aa"/>
    <w:rsid w:val="007D646B"/>
    <w:pPr>
      <w:spacing w:after="600"/>
      <w:ind w:firstLine="720"/>
      <w:jc w:val="both"/>
    </w:pPr>
    <w:rPr>
      <w:b/>
      <w:sz w:val="24"/>
      <w:szCs w:val="24"/>
    </w:rPr>
  </w:style>
  <w:style w:type="character" w:customStyle="1" w:styleId="aa">
    <w:name w:val="статьи Знак Знак"/>
    <w:link w:val="a9"/>
    <w:rsid w:val="007D646B"/>
    <w:rPr>
      <w:rFonts w:ascii="Times New Roman" w:eastAsia="Times New Roman" w:hAnsi="Times New Roman" w:cs="Times New Roman"/>
      <w:b/>
      <w:sz w:val="24"/>
      <w:szCs w:val="24"/>
      <w:lang w:eastAsia="ru-RU"/>
    </w:rPr>
  </w:style>
  <w:style w:type="paragraph" w:customStyle="1" w:styleId="ab">
    <w:name w:val="НАзвание главы"/>
    <w:link w:val="ac"/>
    <w:rsid w:val="007D646B"/>
    <w:pPr>
      <w:spacing w:after="0" w:line="240" w:lineRule="auto"/>
      <w:ind w:firstLine="720"/>
    </w:pPr>
    <w:rPr>
      <w:rFonts w:ascii="Times New Roman" w:eastAsia="Times New Roman" w:hAnsi="Times New Roman" w:cs="Times New Roman"/>
      <w:b/>
      <w:sz w:val="24"/>
      <w:szCs w:val="24"/>
      <w:lang w:eastAsia="ru-RU"/>
    </w:rPr>
  </w:style>
  <w:style w:type="character" w:customStyle="1" w:styleId="ac">
    <w:name w:val="НАзвание главы Знак"/>
    <w:link w:val="ab"/>
    <w:rsid w:val="007D646B"/>
    <w:rPr>
      <w:rFonts w:ascii="Times New Roman" w:eastAsia="Times New Roman" w:hAnsi="Times New Roman" w:cs="Times New Roman"/>
      <w:b/>
      <w:sz w:val="24"/>
      <w:szCs w:val="24"/>
      <w:lang w:eastAsia="ru-RU"/>
    </w:rPr>
  </w:style>
  <w:style w:type="paragraph" w:styleId="ad">
    <w:name w:val="footnote text"/>
    <w:basedOn w:val="a"/>
    <w:link w:val="ae"/>
    <w:rsid w:val="007D646B"/>
    <w:pPr>
      <w:ind w:firstLine="720"/>
      <w:jc w:val="both"/>
    </w:pPr>
  </w:style>
  <w:style w:type="character" w:customStyle="1" w:styleId="ae">
    <w:name w:val="Текст сноски Знак"/>
    <w:basedOn w:val="a0"/>
    <w:link w:val="ad"/>
    <w:rsid w:val="007D646B"/>
    <w:rPr>
      <w:rFonts w:ascii="Times New Roman" w:eastAsia="Times New Roman" w:hAnsi="Times New Roman" w:cs="Times New Roman"/>
      <w:sz w:val="20"/>
      <w:szCs w:val="20"/>
      <w:lang w:eastAsia="ru-RU"/>
    </w:rPr>
  </w:style>
  <w:style w:type="paragraph" w:styleId="af">
    <w:name w:val="List Paragraph"/>
    <w:basedOn w:val="a"/>
    <w:qFormat/>
    <w:rsid w:val="007D646B"/>
    <w:pPr>
      <w:ind w:left="720" w:firstLine="720"/>
      <w:contextualSpacing/>
      <w:jc w:val="both"/>
    </w:pPr>
    <w:rPr>
      <w:sz w:val="24"/>
      <w:szCs w:val="24"/>
    </w:rPr>
  </w:style>
  <w:style w:type="character" w:customStyle="1" w:styleId="docaccesstitle1">
    <w:name w:val="docaccess_title1"/>
    <w:rsid w:val="007D646B"/>
    <w:rPr>
      <w:rFonts w:ascii="Times New Roman" w:hAnsi="Times New Roman" w:cs="Times New Roman" w:hint="default"/>
      <w:sz w:val="28"/>
      <w:szCs w:val="28"/>
    </w:rPr>
  </w:style>
  <w:style w:type="character" w:customStyle="1" w:styleId="docaccesstitle">
    <w:name w:val="docaccess_title"/>
    <w:rsid w:val="007D646B"/>
  </w:style>
  <w:style w:type="paragraph" w:styleId="a5">
    <w:name w:val="Title"/>
    <w:basedOn w:val="a"/>
    <w:next w:val="a"/>
    <w:link w:val="af0"/>
    <w:uiPriority w:val="10"/>
    <w:qFormat/>
    <w:rsid w:val="007D64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5"/>
    <w:uiPriority w:val="10"/>
    <w:rsid w:val="007D646B"/>
    <w:rPr>
      <w:rFonts w:asciiTheme="majorHAnsi" w:eastAsiaTheme="majorEastAsia" w:hAnsiTheme="majorHAnsi" w:cstheme="majorBidi"/>
      <w:color w:val="17365D" w:themeColor="text2" w:themeShade="BF"/>
      <w:spacing w:val="5"/>
      <w:kern w:val="28"/>
      <w:sz w:val="52"/>
      <w:szCs w:val="52"/>
      <w:lang w:eastAsia="ru-RU"/>
    </w:rPr>
  </w:style>
  <w:style w:type="character" w:styleId="af1">
    <w:name w:val="Strong"/>
    <w:qFormat/>
    <w:rsid w:val="007D646B"/>
    <w:rPr>
      <w:b/>
      <w:bCs/>
    </w:rPr>
  </w:style>
  <w:style w:type="paragraph" w:customStyle="1" w:styleId="headertext">
    <w:name w:val="headertext"/>
    <w:basedOn w:val="a"/>
    <w:rsid w:val="007D646B"/>
    <w:pPr>
      <w:spacing w:before="100" w:beforeAutospacing="1" w:after="100" w:afterAutospacing="1"/>
    </w:pPr>
    <w:rPr>
      <w:sz w:val="24"/>
      <w:szCs w:val="24"/>
    </w:rPr>
  </w:style>
  <w:style w:type="paragraph" w:styleId="af2">
    <w:name w:val="Balloon Text"/>
    <w:basedOn w:val="a"/>
    <w:link w:val="af3"/>
    <w:uiPriority w:val="99"/>
    <w:semiHidden/>
    <w:unhideWhenUsed/>
    <w:rsid w:val="007D646B"/>
    <w:rPr>
      <w:rFonts w:ascii="Tahoma" w:hAnsi="Tahoma" w:cs="Tahoma"/>
      <w:sz w:val="16"/>
      <w:szCs w:val="16"/>
    </w:rPr>
  </w:style>
  <w:style w:type="character" w:customStyle="1" w:styleId="af3">
    <w:name w:val="Текст выноски Знак"/>
    <w:basedOn w:val="a0"/>
    <w:link w:val="af2"/>
    <w:uiPriority w:val="99"/>
    <w:semiHidden/>
    <w:rsid w:val="007D646B"/>
    <w:rPr>
      <w:rFonts w:ascii="Tahoma" w:eastAsia="Times New Roman" w:hAnsi="Tahoma" w:cs="Tahoma"/>
      <w:sz w:val="16"/>
      <w:szCs w:val="16"/>
      <w:lang w:eastAsia="ru-RU"/>
    </w:rPr>
  </w:style>
  <w:style w:type="table" w:styleId="af4">
    <w:name w:val="Table Grid"/>
    <w:basedOn w:val="a1"/>
    <w:uiPriority w:val="59"/>
    <w:rsid w:val="00AF3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27</Pages>
  <Words>5554</Words>
  <Characters>31658</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cp:lastPrinted>2022-11-25T11:48:00Z</cp:lastPrinted>
  <dcterms:created xsi:type="dcterms:W3CDTF">2022-11-24T11:00:00Z</dcterms:created>
  <dcterms:modified xsi:type="dcterms:W3CDTF">2022-11-28T07:04:00Z</dcterms:modified>
</cp:coreProperties>
</file>