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B2E" w:rsidRDefault="004E1680" w:rsidP="004E1680">
      <w:pPr>
        <w:tabs>
          <w:tab w:val="left" w:pos="1950"/>
        </w:tabs>
        <w:spacing w:after="0" w:line="240" w:lineRule="auto"/>
        <w:jc w:val="center"/>
        <w:rPr>
          <w:rFonts w:ascii="Arial" w:hAnsi="Arial" w:cs="Arial"/>
          <w:b/>
          <w:sz w:val="28"/>
          <w:szCs w:val="28"/>
        </w:rPr>
      </w:pPr>
      <w:r>
        <w:rPr>
          <w:rFonts w:ascii="Arial" w:hAnsi="Arial" w:cs="Arial"/>
          <w:b/>
          <w:sz w:val="28"/>
          <w:szCs w:val="28"/>
        </w:rPr>
        <w:t xml:space="preserve">Российская </w:t>
      </w:r>
      <w:r w:rsidR="00052341">
        <w:rPr>
          <w:rFonts w:ascii="Arial" w:hAnsi="Arial" w:cs="Arial"/>
          <w:b/>
          <w:sz w:val="28"/>
          <w:szCs w:val="28"/>
        </w:rPr>
        <w:t>Федерация</w:t>
      </w:r>
    </w:p>
    <w:p w:rsidR="00052341" w:rsidRDefault="004E1680" w:rsidP="004E1680">
      <w:pPr>
        <w:tabs>
          <w:tab w:val="left" w:pos="1950"/>
        </w:tabs>
        <w:spacing w:after="0" w:line="240" w:lineRule="auto"/>
        <w:jc w:val="center"/>
        <w:rPr>
          <w:rFonts w:ascii="Arial" w:hAnsi="Arial" w:cs="Arial"/>
          <w:b/>
          <w:sz w:val="28"/>
          <w:szCs w:val="28"/>
        </w:rPr>
      </w:pPr>
      <w:r>
        <w:rPr>
          <w:rFonts w:ascii="Arial" w:hAnsi="Arial" w:cs="Arial"/>
          <w:b/>
          <w:sz w:val="28"/>
          <w:szCs w:val="28"/>
        </w:rPr>
        <w:t xml:space="preserve">Совет народных </w:t>
      </w:r>
      <w:r w:rsidR="00052341">
        <w:rPr>
          <w:rFonts w:ascii="Arial" w:hAnsi="Arial" w:cs="Arial"/>
          <w:b/>
          <w:sz w:val="28"/>
          <w:szCs w:val="28"/>
        </w:rPr>
        <w:t>депутатов</w:t>
      </w:r>
    </w:p>
    <w:p w:rsidR="00052341" w:rsidRDefault="004E1680" w:rsidP="004E1680">
      <w:pPr>
        <w:tabs>
          <w:tab w:val="left" w:pos="1410"/>
        </w:tabs>
        <w:spacing w:after="0" w:line="240" w:lineRule="auto"/>
        <w:jc w:val="center"/>
        <w:rPr>
          <w:rFonts w:ascii="Arial" w:hAnsi="Arial" w:cs="Arial"/>
          <w:b/>
          <w:sz w:val="28"/>
          <w:szCs w:val="28"/>
        </w:rPr>
      </w:pPr>
      <w:proofErr w:type="spellStart"/>
      <w:r>
        <w:rPr>
          <w:rFonts w:ascii="Arial" w:hAnsi="Arial" w:cs="Arial"/>
          <w:b/>
          <w:sz w:val="28"/>
          <w:szCs w:val="28"/>
        </w:rPr>
        <w:t>Меловатского</w:t>
      </w:r>
      <w:proofErr w:type="spellEnd"/>
      <w:r>
        <w:rPr>
          <w:rFonts w:ascii="Arial" w:hAnsi="Arial" w:cs="Arial"/>
          <w:b/>
          <w:sz w:val="28"/>
          <w:szCs w:val="28"/>
        </w:rPr>
        <w:t xml:space="preserve"> сельского</w:t>
      </w:r>
      <w:r w:rsidR="00052341">
        <w:rPr>
          <w:rFonts w:ascii="Arial" w:hAnsi="Arial" w:cs="Arial"/>
          <w:b/>
          <w:sz w:val="28"/>
          <w:szCs w:val="28"/>
        </w:rPr>
        <w:t xml:space="preserve"> поселения</w:t>
      </w:r>
    </w:p>
    <w:p w:rsidR="00052341" w:rsidRDefault="00052341" w:rsidP="004E1680">
      <w:pPr>
        <w:tabs>
          <w:tab w:val="left" w:pos="1410"/>
        </w:tabs>
        <w:spacing w:after="0" w:line="240" w:lineRule="auto"/>
        <w:jc w:val="center"/>
        <w:rPr>
          <w:rFonts w:ascii="Arial" w:hAnsi="Arial" w:cs="Arial"/>
          <w:b/>
          <w:sz w:val="28"/>
          <w:szCs w:val="28"/>
        </w:rPr>
      </w:pPr>
      <w:proofErr w:type="spellStart"/>
      <w:r>
        <w:rPr>
          <w:rFonts w:ascii="Arial" w:hAnsi="Arial" w:cs="Arial"/>
          <w:b/>
          <w:sz w:val="28"/>
          <w:szCs w:val="28"/>
        </w:rPr>
        <w:t>Калачеевского</w:t>
      </w:r>
      <w:proofErr w:type="spellEnd"/>
      <w:r>
        <w:rPr>
          <w:rFonts w:ascii="Arial" w:hAnsi="Arial" w:cs="Arial"/>
          <w:b/>
          <w:sz w:val="28"/>
          <w:szCs w:val="28"/>
        </w:rPr>
        <w:t xml:space="preserve"> муниципального района</w:t>
      </w:r>
    </w:p>
    <w:p w:rsidR="00052341" w:rsidRDefault="00052341" w:rsidP="004E1680">
      <w:pPr>
        <w:tabs>
          <w:tab w:val="left" w:pos="1935"/>
        </w:tabs>
        <w:spacing w:after="0" w:line="240" w:lineRule="auto"/>
        <w:jc w:val="center"/>
        <w:rPr>
          <w:rFonts w:ascii="Arial" w:hAnsi="Arial" w:cs="Arial"/>
          <w:b/>
          <w:sz w:val="28"/>
          <w:szCs w:val="28"/>
        </w:rPr>
      </w:pPr>
      <w:r>
        <w:rPr>
          <w:rFonts w:ascii="Arial" w:hAnsi="Arial" w:cs="Arial"/>
          <w:b/>
          <w:sz w:val="28"/>
          <w:szCs w:val="28"/>
        </w:rPr>
        <w:t>Воронежской области</w:t>
      </w:r>
    </w:p>
    <w:p w:rsidR="00052341" w:rsidRDefault="00052341" w:rsidP="00052341">
      <w:pPr>
        <w:spacing w:after="0" w:line="240" w:lineRule="auto"/>
        <w:jc w:val="both"/>
        <w:rPr>
          <w:rFonts w:ascii="Arial" w:hAnsi="Arial" w:cs="Times New Roman"/>
          <w:sz w:val="28"/>
          <w:szCs w:val="28"/>
        </w:rPr>
      </w:pPr>
    </w:p>
    <w:p w:rsidR="00052341" w:rsidRDefault="00052341" w:rsidP="004E1680">
      <w:pPr>
        <w:tabs>
          <w:tab w:val="left" w:pos="2745"/>
        </w:tabs>
        <w:spacing w:after="0" w:line="240" w:lineRule="auto"/>
        <w:jc w:val="center"/>
        <w:rPr>
          <w:rFonts w:ascii="Arial" w:hAnsi="Arial"/>
          <w:b/>
          <w:sz w:val="28"/>
          <w:szCs w:val="28"/>
        </w:rPr>
      </w:pPr>
      <w:r>
        <w:rPr>
          <w:rFonts w:ascii="Arial" w:hAnsi="Arial"/>
          <w:b/>
          <w:sz w:val="28"/>
          <w:szCs w:val="28"/>
        </w:rPr>
        <w:t>РЕШЕНИЕ</w:t>
      </w:r>
    </w:p>
    <w:p w:rsidR="00052341" w:rsidRPr="00434B2E" w:rsidRDefault="004E1680" w:rsidP="00052341">
      <w:pPr>
        <w:tabs>
          <w:tab w:val="left" w:pos="73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28  ноября  </w:t>
      </w:r>
      <w:r w:rsidR="008F199C">
        <w:rPr>
          <w:rFonts w:ascii="Times New Roman" w:hAnsi="Times New Roman" w:cs="Times New Roman"/>
          <w:b/>
          <w:sz w:val="28"/>
          <w:szCs w:val="28"/>
        </w:rPr>
        <w:t>2016</w:t>
      </w:r>
      <w:r>
        <w:rPr>
          <w:rFonts w:ascii="Times New Roman" w:hAnsi="Times New Roman" w:cs="Times New Roman"/>
          <w:b/>
          <w:sz w:val="28"/>
          <w:szCs w:val="28"/>
        </w:rPr>
        <w:t xml:space="preserve"> года     </w:t>
      </w:r>
      <w:r w:rsidR="00052341" w:rsidRPr="00434B2E">
        <w:rPr>
          <w:rFonts w:ascii="Times New Roman" w:hAnsi="Times New Roman" w:cs="Times New Roman"/>
          <w:b/>
          <w:sz w:val="28"/>
          <w:szCs w:val="28"/>
        </w:rPr>
        <w:t xml:space="preserve"> № </w:t>
      </w:r>
      <w:r w:rsidR="008F199C">
        <w:rPr>
          <w:rFonts w:ascii="Times New Roman" w:hAnsi="Times New Roman" w:cs="Times New Roman"/>
          <w:b/>
          <w:sz w:val="28"/>
          <w:szCs w:val="28"/>
        </w:rPr>
        <w:t>56</w:t>
      </w:r>
    </w:p>
    <w:p w:rsidR="00052341" w:rsidRPr="00434B2E" w:rsidRDefault="00052341" w:rsidP="00052341">
      <w:pPr>
        <w:tabs>
          <w:tab w:val="left" w:pos="0"/>
          <w:tab w:val="left" w:pos="5310"/>
        </w:tabs>
        <w:spacing w:after="0" w:line="240" w:lineRule="auto"/>
        <w:ind w:left="-540" w:firstLine="540"/>
        <w:jc w:val="both"/>
        <w:rPr>
          <w:rFonts w:ascii="Times New Roman" w:hAnsi="Times New Roman" w:cs="Times New Roman"/>
          <w:b/>
          <w:sz w:val="28"/>
          <w:szCs w:val="28"/>
        </w:rPr>
      </w:pPr>
      <w:proofErr w:type="gramStart"/>
      <w:r w:rsidRPr="00434B2E">
        <w:rPr>
          <w:rFonts w:ascii="Times New Roman" w:hAnsi="Times New Roman" w:cs="Times New Roman"/>
          <w:b/>
          <w:sz w:val="28"/>
          <w:szCs w:val="28"/>
        </w:rPr>
        <w:t>с</w:t>
      </w:r>
      <w:proofErr w:type="gramEnd"/>
      <w:r w:rsidRPr="00434B2E">
        <w:rPr>
          <w:rFonts w:ascii="Times New Roman" w:hAnsi="Times New Roman" w:cs="Times New Roman"/>
          <w:b/>
          <w:sz w:val="28"/>
          <w:szCs w:val="28"/>
        </w:rPr>
        <w:t>. Новомеловатка</w:t>
      </w:r>
      <w:r w:rsidRPr="00434B2E">
        <w:rPr>
          <w:rFonts w:ascii="Times New Roman" w:hAnsi="Times New Roman" w:cs="Times New Roman"/>
          <w:b/>
          <w:sz w:val="28"/>
          <w:szCs w:val="28"/>
        </w:rPr>
        <w:tab/>
        <w:t xml:space="preserve"> </w:t>
      </w:r>
    </w:p>
    <w:p w:rsidR="00052341" w:rsidRDefault="00052341" w:rsidP="00052341">
      <w:pPr>
        <w:spacing w:after="0" w:line="240" w:lineRule="auto"/>
        <w:jc w:val="both"/>
        <w:rPr>
          <w:rFonts w:ascii="Arial" w:hAnsi="Arial" w:cs="Arial"/>
          <w:sz w:val="28"/>
          <w:szCs w:val="28"/>
        </w:rPr>
      </w:pPr>
    </w:p>
    <w:p w:rsidR="00052341" w:rsidRPr="00FF4845" w:rsidRDefault="00052341" w:rsidP="00052341">
      <w:pPr>
        <w:spacing w:after="0" w:line="240" w:lineRule="auto"/>
        <w:jc w:val="both"/>
        <w:rPr>
          <w:rFonts w:ascii="Times New Roman" w:hAnsi="Times New Roman" w:cs="Times New Roman"/>
          <w:sz w:val="24"/>
          <w:szCs w:val="24"/>
        </w:rPr>
      </w:pPr>
      <w:r w:rsidRPr="00FF4845">
        <w:rPr>
          <w:rFonts w:ascii="Times New Roman" w:hAnsi="Times New Roman" w:cs="Times New Roman"/>
          <w:sz w:val="24"/>
          <w:szCs w:val="24"/>
        </w:rPr>
        <w:t xml:space="preserve">«Об  установлении ставок и сроков </w:t>
      </w:r>
    </w:p>
    <w:p w:rsidR="00052341" w:rsidRPr="00FF4845" w:rsidRDefault="00052341" w:rsidP="00052341">
      <w:pPr>
        <w:spacing w:after="0" w:line="240" w:lineRule="auto"/>
        <w:jc w:val="both"/>
        <w:rPr>
          <w:rFonts w:ascii="Times New Roman" w:hAnsi="Times New Roman" w:cs="Times New Roman"/>
          <w:sz w:val="24"/>
          <w:szCs w:val="24"/>
        </w:rPr>
      </w:pPr>
      <w:r w:rsidRPr="00FF4845">
        <w:rPr>
          <w:rFonts w:ascii="Times New Roman" w:hAnsi="Times New Roman" w:cs="Times New Roman"/>
          <w:sz w:val="24"/>
          <w:szCs w:val="24"/>
        </w:rPr>
        <w:t>уплаты земельного налога на территории</w:t>
      </w:r>
    </w:p>
    <w:p w:rsidR="00052341" w:rsidRPr="00FF4845" w:rsidRDefault="00052341" w:rsidP="00052341">
      <w:pPr>
        <w:spacing w:after="0" w:line="240" w:lineRule="auto"/>
        <w:jc w:val="both"/>
        <w:rPr>
          <w:rFonts w:ascii="Times New Roman" w:hAnsi="Times New Roman" w:cs="Times New Roman"/>
          <w:sz w:val="24"/>
          <w:szCs w:val="24"/>
        </w:rPr>
      </w:pPr>
      <w:proofErr w:type="spellStart"/>
      <w:r w:rsidRPr="00FF4845">
        <w:rPr>
          <w:rFonts w:ascii="Times New Roman" w:hAnsi="Times New Roman" w:cs="Times New Roman"/>
          <w:sz w:val="24"/>
          <w:szCs w:val="24"/>
        </w:rPr>
        <w:t>Меловатского</w:t>
      </w:r>
      <w:proofErr w:type="spellEnd"/>
      <w:r w:rsidRPr="00FF4845">
        <w:rPr>
          <w:rFonts w:ascii="Times New Roman" w:hAnsi="Times New Roman" w:cs="Times New Roman"/>
          <w:sz w:val="24"/>
          <w:szCs w:val="24"/>
        </w:rPr>
        <w:t xml:space="preserve"> сельского поселения </w:t>
      </w:r>
    </w:p>
    <w:p w:rsidR="00052341" w:rsidRPr="00FF4845" w:rsidRDefault="00052341" w:rsidP="00052341">
      <w:pPr>
        <w:spacing w:after="0" w:line="240" w:lineRule="auto"/>
        <w:jc w:val="both"/>
        <w:rPr>
          <w:rFonts w:ascii="Times New Roman" w:hAnsi="Times New Roman" w:cs="Times New Roman"/>
          <w:sz w:val="24"/>
          <w:szCs w:val="24"/>
        </w:rPr>
      </w:pPr>
      <w:proofErr w:type="spellStart"/>
      <w:r w:rsidRPr="00FF4845">
        <w:rPr>
          <w:rFonts w:ascii="Times New Roman" w:hAnsi="Times New Roman" w:cs="Times New Roman"/>
          <w:sz w:val="24"/>
          <w:szCs w:val="24"/>
        </w:rPr>
        <w:t>Калачеевского</w:t>
      </w:r>
      <w:proofErr w:type="spellEnd"/>
      <w:r w:rsidRPr="00FF4845">
        <w:rPr>
          <w:rFonts w:ascii="Times New Roman" w:hAnsi="Times New Roman" w:cs="Times New Roman"/>
          <w:sz w:val="24"/>
          <w:szCs w:val="24"/>
        </w:rPr>
        <w:t xml:space="preserve"> муниципального района </w:t>
      </w:r>
    </w:p>
    <w:p w:rsidR="00052341" w:rsidRPr="00FF4845" w:rsidRDefault="00052341" w:rsidP="00052341">
      <w:pPr>
        <w:spacing w:after="0" w:line="240" w:lineRule="auto"/>
        <w:jc w:val="both"/>
        <w:rPr>
          <w:rFonts w:ascii="Times New Roman" w:hAnsi="Times New Roman" w:cs="Times New Roman"/>
          <w:sz w:val="24"/>
          <w:szCs w:val="24"/>
        </w:rPr>
      </w:pPr>
      <w:r w:rsidRPr="00FF4845">
        <w:rPr>
          <w:rFonts w:ascii="Times New Roman" w:hAnsi="Times New Roman" w:cs="Times New Roman"/>
          <w:sz w:val="24"/>
          <w:szCs w:val="24"/>
        </w:rPr>
        <w:t>Воронежской области»</w:t>
      </w:r>
    </w:p>
    <w:p w:rsidR="00052341" w:rsidRPr="00FF4845" w:rsidRDefault="00052341" w:rsidP="00052341">
      <w:pPr>
        <w:spacing w:after="0" w:line="240" w:lineRule="auto"/>
        <w:jc w:val="both"/>
        <w:rPr>
          <w:rFonts w:ascii="Times New Roman" w:hAnsi="Times New Roman" w:cs="Times New Roman"/>
          <w:sz w:val="24"/>
          <w:szCs w:val="24"/>
        </w:rPr>
      </w:pPr>
    </w:p>
    <w:p w:rsidR="00052341" w:rsidRPr="00FF4845" w:rsidRDefault="00052341" w:rsidP="004E1680">
      <w:pPr>
        <w:spacing w:after="0" w:line="240" w:lineRule="auto"/>
        <w:ind w:firstLine="567"/>
        <w:jc w:val="both"/>
        <w:rPr>
          <w:rFonts w:ascii="Times New Roman" w:hAnsi="Times New Roman" w:cs="Times New Roman"/>
          <w:sz w:val="24"/>
          <w:szCs w:val="24"/>
        </w:rPr>
      </w:pPr>
      <w:r w:rsidRPr="00FF4845">
        <w:rPr>
          <w:rFonts w:ascii="Times New Roman" w:hAnsi="Times New Roman" w:cs="Times New Roman"/>
          <w:sz w:val="24"/>
          <w:szCs w:val="24"/>
        </w:rPr>
        <w:t>В соответствии с Федеральным Законом от 06.10.2003 года№131-ФЗ» об общих принципах организации местного самоуправления  в Российской Федерации»</w:t>
      </w:r>
      <w:proofErr w:type="gramStart"/>
      <w:r w:rsidRPr="00FF4845">
        <w:rPr>
          <w:rFonts w:ascii="Times New Roman" w:hAnsi="Times New Roman" w:cs="Times New Roman"/>
          <w:sz w:val="24"/>
          <w:szCs w:val="24"/>
        </w:rPr>
        <w:t>,Н</w:t>
      </w:r>
      <w:proofErr w:type="gramEnd"/>
      <w:r w:rsidRPr="00FF4845">
        <w:rPr>
          <w:rFonts w:ascii="Times New Roman" w:hAnsi="Times New Roman" w:cs="Times New Roman"/>
          <w:sz w:val="24"/>
          <w:szCs w:val="24"/>
        </w:rPr>
        <w:t>алоговым кодексом Российской  Федерации от 05.08.2000г.№117-Федерального Закона (го.31),Федеральным законом от 27.07.2010г.№ 229-ФЗ «О внесении изменений в часть  первую и часть вторую Налогового кодекса Российской  Федерации</w:t>
      </w:r>
      <w:r w:rsidR="00530E83">
        <w:rPr>
          <w:rFonts w:ascii="Times New Roman" w:hAnsi="Times New Roman" w:cs="Times New Roman"/>
          <w:sz w:val="24"/>
          <w:szCs w:val="24"/>
        </w:rPr>
        <w:t>»</w:t>
      </w:r>
      <w:r w:rsidRPr="00FF4845">
        <w:rPr>
          <w:rFonts w:ascii="Times New Roman" w:hAnsi="Times New Roman" w:cs="Times New Roman"/>
          <w:sz w:val="24"/>
          <w:szCs w:val="24"/>
        </w:rPr>
        <w:t>,</w:t>
      </w:r>
      <w:r w:rsidR="00530E83">
        <w:rPr>
          <w:rFonts w:ascii="Times New Roman" w:hAnsi="Times New Roman" w:cs="Times New Roman"/>
          <w:sz w:val="24"/>
          <w:szCs w:val="24"/>
        </w:rPr>
        <w:t xml:space="preserve">ст.19 Федерального  закона от 03.07.2016 г. №360-ФЗ «О внесении изменений в отдельные законодательные акты Российской Федерации» и Уставом </w:t>
      </w:r>
      <w:proofErr w:type="spellStart"/>
      <w:r w:rsidR="00530E83">
        <w:rPr>
          <w:rFonts w:ascii="Times New Roman" w:hAnsi="Times New Roman" w:cs="Times New Roman"/>
          <w:sz w:val="24"/>
          <w:szCs w:val="24"/>
        </w:rPr>
        <w:t>Меловатского</w:t>
      </w:r>
      <w:proofErr w:type="spellEnd"/>
      <w:r w:rsidR="00530E83">
        <w:rPr>
          <w:rFonts w:ascii="Times New Roman" w:hAnsi="Times New Roman" w:cs="Times New Roman"/>
          <w:sz w:val="24"/>
          <w:szCs w:val="24"/>
        </w:rPr>
        <w:t xml:space="preserve"> сельского поселения </w:t>
      </w:r>
      <w:proofErr w:type="spellStart"/>
      <w:r w:rsidR="00530E83">
        <w:rPr>
          <w:rFonts w:ascii="Times New Roman" w:hAnsi="Times New Roman" w:cs="Times New Roman"/>
          <w:sz w:val="24"/>
          <w:szCs w:val="24"/>
        </w:rPr>
        <w:t>Калачеевского</w:t>
      </w:r>
      <w:proofErr w:type="spellEnd"/>
      <w:r w:rsidR="00530E83">
        <w:rPr>
          <w:rFonts w:ascii="Times New Roman" w:hAnsi="Times New Roman" w:cs="Times New Roman"/>
          <w:sz w:val="24"/>
          <w:szCs w:val="24"/>
        </w:rPr>
        <w:t xml:space="preserve"> муниципального района Воронежской области </w:t>
      </w:r>
    </w:p>
    <w:p w:rsidR="00052341" w:rsidRPr="00FF4845" w:rsidRDefault="00052341" w:rsidP="00052341">
      <w:pPr>
        <w:spacing w:after="0" w:line="240" w:lineRule="auto"/>
        <w:jc w:val="both"/>
        <w:rPr>
          <w:rFonts w:ascii="Times New Roman" w:hAnsi="Times New Roman" w:cs="Times New Roman"/>
          <w:sz w:val="24"/>
          <w:szCs w:val="24"/>
        </w:rPr>
      </w:pPr>
      <w:r w:rsidRPr="00FF4845">
        <w:rPr>
          <w:rFonts w:ascii="Times New Roman" w:hAnsi="Times New Roman" w:cs="Times New Roman"/>
          <w:sz w:val="24"/>
          <w:szCs w:val="24"/>
        </w:rPr>
        <w:t xml:space="preserve">Совет народных депутатов  </w:t>
      </w:r>
      <w:proofErr w:type="gramStart"/>
      <w:r w:rsidRPr="00B92C37">
        <w:rPr>
          <w:rFonts w:ascii="Times New Roman" w:hAnsi="Times New Roman" w:cs="Times New Roman"/>
          <w:b/>
          <w:sz w:val="24"/>
          <w:szCs w:val="24"/>
        </w:rPr>
        <w:t>Р</w:t>
      </w:r>
      <w:proofErr w:type="gramEnd"/>
      <w:r w:rsidRPr="00B92C37">
        <w:rPr>
          <w:rFonts w:ascii="Times New Roman" w:hAnsi="Times New Roman" w:cs="Times New Roman"/>
          <w:b/>
          <w:sz w:val="24"/>
          <w:szCs w:val="24"/>
        </w:rPr>
        <w:t xml:space="preserve"> Е Ш И Л</w:t>
      </w:r>
      <w:r w:rsidRPr="00FF4845">
        <w:rPr>
          <w:rFonts w:ascii="Times New Roman" w:hAnsi="Times New Roman" w:cs="Times New Roman"/>
          <w:sz w:val="24"/>
          <w:szCs w:val="24"/>
        </w:rPr>
        <w:t>:</w:t>
      </w:r>
    </w:p>
    <w:p w:rsidR="00052341" w:rsidRPr="00FF4845" w:rsidRDefault="000E652C" w:rsidP="004E1680">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1.Установить ставки земельного налога на территории  </w:t>
      </w:r>
      <w:proofErr w:type="spellStart"/>
      <w:r>
        <w:rPr>
          <w:rFonts w:ascii="Times New Roman" w:hAnsi="Times New Roman" w:cs="Times New Roman"/>
          <w:sz w:val="24"/>
          <w:szCs w:val="24"/>
        </w:rPr>
        <w:t>Меловатского</w:t>
      </w:r>
      <w:proofErr w:type="spellEnd"/>
      <w:r>
        <w:rPr>
          <w:rFonts w:ascii="Times New Roman" w:hAnsi="Times New Roman" w:cs="Times New Roman"/>
          <w:sz w:val="24"/>
          <w:szCs w:val="24"/>
        </w:rPr>
        <w:t xml:space="preserve"> сельского поселения, в зависимости от разрешенного использования земельного участка, в соответствии с Классификатором видов  разрешенного использования земельных участков, утвержденных Приказом Минэкономразвития России от 01.09.2014г. №</w:t>
      </w:r>
      <w:r w:rsidR="00835FC8">
        <w:rPr>
          <w:rFonts w:ascii="Times New Roman" w:hAnsi="Times New Roman" w:cs="Times New Roman"/>
          <w:sz w:val="24"/>
          <w:szCs w:val="24"/>
        </w:rPr>
        <w:t xml:space="preserve"> </w:t>
      </w:r>
      <w:r>
        <w:rPr>
          <w:rFonts w:ascii="Times New Roman" w:hAnsi="Times New Roman" w:cs="Times New Roman"/>
          <w:sz w:val="24"/>
          <w:szCs w:val="24"/>
        </w:rPr>
        <w:t>540, в следующих размерах:</w:t>
      </w:r>
    </w:p>
    <w:p w:rsidR="00052341" w:rsidRPr="00FF4845" w:rsidRDefault="00052341" w:rsidP="004E1680">
      <w:pPr>
        <w:tabs>
          <w:tab w:val="left" w:pos="1620"/>
        </w:tabs>
        <w:spacing w:after="0" w:line="240" w:lineRule="auto"/>
        <w:ind w:firstLine="567"/>
        <w:jc w:val="both"/>
        <w:rPr>
          <w:rFonts w:ascii="Times New Roman" w:hAnsi="Times New Roman" w:cs="Times New Roman"/>
          <w:sz w:val="24"/>
          <w:szCs w:val="24"/>
        </w:rPr>
      </w:pPr>
      <w:r w:rsidRPr="00FF4845">
        <w:rPr>
          <w:rFonts w:ascii="Times New Roman" w:hAnsi="Times New Roman" w:cs="Times New Roman"/>
          <w:sz w:val="24"/>
          <w:szCs w:val="24"/>
        </w:rPr>
        <w:t>1.1</w:t>
      </w:r>
      <w:r w:rsidR="00726915">
        <w:rPr>
          <w:rFonts w:ascii="Times New Roman" w:hAnsi="Times New Roman" w:cs="Times New Roman"/>
          <w:sz w:val="24"/>
          <w:szCs w:val="24"/>
        </w:rPr>
        <w:t xml:space="preserve"> </w:t>
      </w:r>
      <w:r w:rsidR="00835FC8">
        <w:rPr>
          <w:rFonts w:ascii="Times New Roman" w:hAnsi="Times New Roman" w:cs="Times New Roman"/>
          <w:sz w:val="24"/>
          <w:szCs w:val="24"/>
        </w:rPr>
        <w:t xml:space="preserve"> </w:t>
      </w:r>
      <w:r w:rsidR="00726915">
        <w:rPr>
          <w:rFonts w:ascii="Times New Roman" w:hAnsi="Times New Roman" w:cs="Times New Roman"/>
          <w:sz w:val="24"/>
          <w:szCs w:val="24"/>
        </w:rPr>
        <w:t xml:space="preserve">0,3% - в отношении земельных участков сельскохозяйственного использования;  </w:t>
      </w:r>
    </w:p>
    <w:p w:rsidR="00052341" w:rsidRPr="00FF4845" w:rsidRDefault="00726915" w:rsidP="004E1680">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8F199C">
        <w:rPr>
          <w:rFonts w:ascii="Times New Roman" w:hAnsi="Times New Roman" w:cs="Times New Roman"/>
          <w:sz w:val="24"/>
          <w:szCs w:val="24"/>
        </w:rPr>
        <w:t>0,3</w:t>
      </w:r>
      <w:r w:rsidR="00052341" w:rsidRPr="00FF4845">
        <w:rPr>
          <w:rFonts w:ascii="Times New Roman" w:hAnsi="Times New Roman" w:cs="Times New Roman"/>
          <w:sz w:val="24"/>
          <w:szCs w:val="24"/>
        </w:rPr>
        <w:t>%в отн</w:t>
      </w:r>
      <w:r>
        <w:rPr>
          <w:rFonts w:ascii="Times New Roman" w:hAnsi="Times New Roman" w:cs="Times New Roman"/>
          <w:sz w:val="24"/>
          <w:szCs w:val="24"/>
        </w:rPr>
        <w:t>ошении земельных  участков под объектами жилой застройки, в</w:t>
      </w:r>
      <w:r w:rsidR="008D5479">
        <w:rPr>
          <w:rFonts w:ascii="Times New Roman" w:hAnsi="Times New Roman" w:cs="Times New Roman"/>
          <w:sz w:val="24"/>
          <w:szCs w:val="24"/>
        </w:rPr>
        <w:t xml:space="preserve"> </w:t>
      </w:r>
      <w:r>
        <w:rPr>
          <w:rFonts w:ascii="Times New Roman" w:hAnsi="Times New Roman" w:cs="Times New Roman"/>
          <w:sz w:val="24"/>
          <w:szCs w:val="24"/>
        </w:rPr>
        <w:t xml:space="preserve">том числе  </w:t>
      </w:r>
      <w:r w:rsidR="00052341" w:rsidRPr="00FF4845">
        <w:rPr>
          <w:rFonts w:ascii="Times New Roman" w:hAnsi="Times New Roman" w:cs="Times New Roman"/>
          <w:sz w:val="24"/>
          <w:szCs w:val="24"/>
        </w:rPr>
        <w:t>ведения  личного подсобного х</w:t>
      </w:r>
      <w:r>
        <w:rPr>
          <w:rFonts w:ascii="Times New Roman" w:hAnsi="Times New Roman" w:cs="Times New Roman"/>
          <w:sz w:val="24"/>
          <w:szCs w:val="24"/>
        </w:rPr>
        <w:t>озяйства;</w:t>
      </w:r>
    </w:p>
    <w:p w:rsidR="00052341" w:rsidRPr="00FF4845" w:rsidRDefault="00726915" w:rsidP="004E1680">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00835FC8">
        <w:rPr>
          <w:rFonts w:ascii="Times New Roman" w:hAnsi="Times New Roman" w:cs="Times New Roman"/>
          <w:sz w:val="24"/>
          <w:szCs w:val="24"/>
        </w:rPr>
        <w:t xml:space="preserve"> </w:t>
      </w:r>
      <w:r>
        <w:rPr>
          <w:rFonts w:ascii="Times New Roman" w:hAnsi="Times New Roman" w:cs="Times New Roman"/>
          <w:sz w:val="24"/>
          <w:szCs w:val="24"/>
        </w:rPr>
        <w:t>1% -в отношении земельных участков под объектами коммунального обслуживания;</w:t>
      </w:r>
    </w:p>
    <w:p w:rsidR="00052341" w:rsidRPr="00FF4845" w:rsidRDefault="00726915" w:rsidP="004E1680">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35FC8">
        <w:rPr>
          <w:rFonts w:ascii="Times New Roman" w:hAnsi="Times New Roman" w:cs="Times New Roman"/>
          <w:sz w:val="24"/>
          <w:szCs w:val="24"/>
        </w:rPr>
        <w:t xml:space="preserve">4  </w:t>
      </w:r>
      <w:r>
        <w:rPr>
          <w:rFonts w:ascii="Times New Roman" w:hAnsi="Times New Roman" w:cs="Times New Roman"/>
          <w:sz w:val="24"/>
          <w:szCs w:val="24"/>
        </w:rPr>
        <w:t>0,015</w:t>
      </w:r>
      <w:r w:rsidR="00052341" w:rsidRPr="00FF4845">
        <w:rPr>
          <w:rFonts w:ascii="Times New Roman" w:hAnsi="Times New Roman" w:cs="Times New Roman"/>
          <w:sz w:val="24"/>
          <w:szCs w:val="24"/>
        </w:rPr>
        <w:t>% в от</w:t>
      </w:r>
      <w:r w:rsidR="00E139E4">
        <w:rPr>
          <w:rFonts w:ascii="Times New Roman" w:hAnsi="Times New Roman" w:cs="Times New Roman"/>
          <w:sz w:val="24"/>
          <w:szCs w:val="24"/>
        </w:rPr>
        <w:t>ношении  земельных участков под объектами общественного использования объектов капитального строительства;</w:t>
      </w:r>
      <w:r w:rsidR="00052341" w:rsidRPr="00FF4845">
        <w:rPr>
          <w:rFonts w:ascii="Times New Roman" w:hAnsi="Times New Roman" w:cs="Times New Roman"/>
          <w:sz w:val="24"/>
          <w:szCs w:val="24"/>
        </w:rPr>
        <w:t xml:space="preserve"> </w:t>
      </w:r>
    </w:p>
    <w:p w:rsidR="00052341" w:rsidRPr="00FF4845" w:rsidRDefault="00726915" w:rsidP="004E1680">
      <w:pPr>
        <w:tabs>
          <w:tab w:val="left" w:pos="16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E139E4">
        <w:rPr>
          <w:rFonts w:ascii="Times New Roman" w:hAnsi="Times New Roman" w:cs="Times New Roman"/>
          <w:sz w:val="24"/>
          <w:szCs w:val="24"/>
        </w:rPr>
        <w:t xml:space="preserve">6 </w:t>
      </w:r>
      <w:r w:rsidR="00835FC8">
        <w:rPr>
          <w:rFonts w:ascii="Times New Roman" w:hAnsi="Times New Roman" w:cs="Times New Roman"/>
          <w:sz w:val="24"/>
          <w:szCs w:val="24"/>
        </w:rPr>
        <w:t xml:space="preserve"> </w:t>
      </w:r>
      <w:r w:rsidR="00E139E4">
        <w:rPr>
          <w:rFonts w:ascii="Times New Roman" w:hAnsi="Times New Roman" w:cs="Times New Roman"/>
          <w:sz w:val="24"/>
          <w:szCs w:val="24"/>
        </w:rPr>
        <w:t>1,5 % -</w:t>
      </w:r>
      <w:r w:rsidR="00530E83">
        <w:rPr>
          <w:rFonts w:ascii="Times New Roman" w:hAnsi="Times New Roman" w:cs="Times New Roman"/>
          <w:sz w:val="24"/>
          <w:szCs w:val="24"/>
        </w:rPr>
        <w:t xml:space="preserve">в </w:t>
      </w:r>
      <w:r w:rsidR="00E139E4">
        <w:rPr>
          <w:rFonts w:ascii="Times New Roman" w:hAnsi="Times New Roman" w:cs="Times New Roman"/>
          <w:sz w:val="24"/>
          <w:szCs w:val="24"/>
        </w:rPr>
        <w:t>отношении прочих земельных участков.</w:t>
      </w:r>
    </w:p>
    <w:p w:rsidR="00052341" w:rsidRPr="00FF4845" w:rsidRDefault="00052341" w:rsidP="00052341">
      <w:pPr>
        <w:tabs>
          <w:tab w:val="left" w:pos="1620"/>
        </w:tabs>
        <w:spacing w:after="0" w:line="240" w:lineRule="auto"/>
        <w:jc w:val="both"/>
        <w:rPr>
          <w:rFonts w:ascii="Times New Roman" w:hAnsi="Times New Roman" w:cs="Times New Roman"/>
          <w:sz w:val="24"/>
          <w:szCs w:val="24"/>
        </w:rPr>
      </w:pPr>
      <w:r w:rsidRPr="00FF4845">
        <w:rPr>
          <w:rFonts w:ascii="Times New Roman" w:hAnsi="Times New Roman" w:cs="Times New Roman"/>
          <w:sz w:val="24"/>
          <w:szCs w:val="24"/>
        </w:rPr>
        <w:t>.</w:t>
      </w:r>
    </w:p>
    <w:p w:rsidR="00052341" w:rsidRDefault="00E139E4"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2.Установить следующие сроки уплаты земельного налога:</w:t>
      </w:r>
    </w:p>
    <w:p w:rsidR="00E139E4" w:rsidRDefault="00E139E4"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Налогоплательщики - физические лица уплачивают земельный налог на основании налогового периода не позднее 1 декабря года, следующего за истекшим налоговым периодом.</w:t>
      </w:r>
    </w:p>
    <w:p w:rsidR="00E139E4" w:rsidRDefault="00E139E4"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Налогоплательщики-организации исчисляют и уплачивают сумму авансовых платежей по земельному налогу до 30 апреля, до 30 июля, до 30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w:t>
      </w:r>
    </w:p>
    <w:p w:rsidR="00D71583" w:rsidRDefault="00D71583"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2.2.1. По итогам четвертого периода сумма налога вносится до 15 февраля года; следующего за истекшим налоговым периодом.</w:t>
      </w:r>
    </w:p>
    <w:p w:rsidR="004E1680" w:rsidRDefault="00D71583"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3.С момента вступления в силу настоящего решения признать утратившим силу</w:t>
      </w:r>
      <w:r w:rsidR="004E1680">
        <w:rPr>
          <w:rFonts w:ascii="Times New Roman" w:hAnsi="Times New Roman" w:cs="Times New Roman"/>
          <w:sz w:val="24"/>
          <w:szCs w:val="24"/>
        </w:rPr>
        <w:t>:</w:t>
      </w:r>
    </w:p>
    <w:p w:rsidR="00530E83" w:rsidRDefault="004E1680" w:rsidP="00530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30E83">
        <w:rPr>
          <w:rFonts w:ascii="Times New Roman" w:hAnsi="Times New Roman" w:cs="Times New Roman"/>
          <w:sz w:val="24"/>
          <w:szCs w:val="24"/>
        </w:rPr>
        <w:t xml:space="preserve">Решение Совета народных депутатов </w:t>
      </w:r>
      <w:proofErr w:type="spellStart"/>
      <w:r w:rsidR="00530E83">
        <w:rPr>
          <w:rFonts w:ascii="Times New Roman" w:hAnsi="Times New Roman" w:cs="Times New Roman"/>
          <w:sz w:val="24"/>
          <w:szCs w:val="24"/>
        </w:rPr>
        <w:t>Меловатского</w:t>
      </w:r>
      <w:proofErr w:type="spellEnd"/>
      <w:r w:rsidR="00530E83">
        <w:rPr>
          <w:rFonts w:ascii="Times New Roman" w:hAnsi="Times New Roman" w:cs="Times New Roman"/>
          <w:sz w:val="24"/>
          <w:szCs w:val="24"/>
        </w:rPr>
        <w:t xml:space="preserve"> сельского поселения  </w:t>
      </w:r>
      <w:proofErr w:type="spellStart"/>
      <w:r w:rsidR="00530E83">
        <w:rPr>
          <w:rFonts w:ascii="Times New Roman" w:hAnsi="Times New Roman" w:cs="Times New Roman"/>
          <w:sz w:val="24"/>
          <w:szCs w:val="24"/>
        </w:rPr>
        <w:t>Калачеевского</w:t>
      </w:r>
      <w:proofErr w:type="spellEnd"/>
      <w:r w:rsidR="00530E83">
        <w:rPr>
          <w:rFonts w:ascii="Times New Roman" w:hAnsi="Times New Roman" w:cs="Times New Roman"/>
          <w:sz w:val="24"/>
          <w:szCs w:val="24"/>
        </w:rPr>
        <w:t xml:space="preserve"> муниципального района Воронежской области от 17.08.2016 г. № 42 « Об установлении ставок и сроков уплаты земельного налога на тер</w:t>
      </w:r>
      <w:r>
        <w:rPr>
          <w:rFonts w:ascii="Times New Roman" w:hAnsi="Times New Roman" w:cs="Times New Roman"/>
          <w:sz w:val="24"/>
          <w:szCs w:val="24"/>
        </w:rPr>
        <w:t xml:space="preserve">ритории </w:t>
      </w:r>
      <w:proofErr w:type="spellStart"/>
      <w:r>
        <w:rPr>
          <w:rFonts w:ascii="Times New Roman" w:hAnsi="Times New Roman" w:cs="Times New Roman"/>
          <w:sz w:val="24"/>
          <w:szCs w:val="24"/>
        </w:rPr>
        <w:t>Меловатского</w:t>
      </w:r>
      <w:proofErr w:type="spellEnd"/>
      <w:r>
        <w:rPr>
          <w:rFonts w:ascii="Times New Roman" w:hAnsi="Times New Roman" w:cs="Times New Roman"/>
          <w:sz w:val="24"/>
          <w:szCs w:val="24"/>
        </w:rPr>
        <w:t xml:space="preserve"> сельского </w:t>
      </w:r>
      <w:r w:rsidR="00530E83">
        <w:rPr>
          <w:rFonts w:ascii="Times New Roman" w:hAnsi="Times New Roman" w:cs="Times New Roman"/>
          <w:sz w:val="24"/>
          <w:szCs w:val="24"/>
        </w:rPr>
        <w:t xml:space="preserve">поселения </w:t>
      </w:r>
      <w:proofErr w:type="spellStart"/>
      <w:r w:rsidR="00530E83">
        <w:rPr>
          <w:rFonts w:ascii="Times New Roman" w:hAnsi="Times New Roman" w:cs="Times New Roman"/>
          <w:sz w:val="24"/>
          <w:szCs w:val="24"/>
        </w:rPr>
        <w:t>Калачеевского</w:t>
      </w:r>
      <w:proofErr w:type="spellEnd"/>
      <w:r w:rsidR="00530E83">
        <w:rPr>
          <w:rFonts w:ascii="Times New Roman" w:hAnsi="Times New Roman" w:cs="Times New Roman"/>
          <w:sz w:val="24"/>
          <w:szCs w:val="24"/>
        </w:rPr>
        <w:t xml:space="preserve">  муниципального района Воронежской области».</w:t>
      </w:r>
    </w:p>
    <w:p w:rsidR="00D71583" w:rsidRDefault="00D71583"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Настоящее решение</w:t>
      </w:r>
      <w:r w:rsidR="00835FC8">
        <w:rPr>
          <w:rFonts w:ascii="Times New Roman" w:hAnsi="Times New Roman" w:cs="Times New Roman"/>
          <w:sz w:val="24"/>
          <w:szCs w:val="24"/>
        </w:rPr>
        <w:t xml:space="preserve"> подлежит публикации в Вестник</w:t>
      </w:r>
      <w:r w:rsidR="004E1680">
        <w:rPr>
          <w:rFonts w:ascii="Times New Roman" w:hAnsi="Times New Roman" w:cs="Times New Roman"/>
          <w:sz w:val="24"/>
          <w:szCs w:val="24"/>
        </w:rPr>
        <w:t xml:space="preserve">е муниципальных правовых актов </w:t>
      </w:r>
      <w:proofErr w:type="spellStart"/>
      <w:r w:rsidR="00835FC8">
        <w:rPr>
          <w:rFonts w:ascii="Times New Roman" w:hAnsi="Times New Roman" w:cs="Times New Roman"/>
          <w:sz w:val="24"/>
          <w:szCs w:val="24"/>
        </w:rPr>
        <w:t>Меловатского</w:t>
      </w:r>
      <w:proofErr w:type="spellEnd"/>
      <w:r w:rsidR="00835FC8">
        <w:rPr>
          <w:rFonts w:ascii="Times New Roman" w:hAnsi="Times New Roman" w:cs="Times New Roman"/>
          <w:sz w:val="24"/>
          <w:szCs w:val="24"/>
        </w:rPr>
        <w:t xml:space="preserve"> сельского поселения </w:t>
      </w:r>
      <w:proofErr w:type="spellStart"/>
      <w:r w:rsidR="00835FC8">
        <w:rPr>
          <w:rFonts w:ascii="Times New Roman" w:hAnsi="Times New Roman" w:cs="Times New Roman"/>
          <w:sz w:val="24"/>
          <w:szCs w:val="24"/>
        </w:rPr>
        <w:t>Калачеевского</w:t>
      </w:r>
      <w:proofErr w:type="spellEnd"/>
      <w:r w:rsidR="00835FC8">
        <w:rPr>
          <w:rFonts w:ascii="Times New Roman" w:hAnsi="Times New Roman" w:cs="Times New Roman"/>
          <w:sz w:val="24"/>
          <w:szCs w:val="24"/>
        </w:rPr>
        <w:t xml:space="preserve"> муниципального района Воронежской области и вступает в силу с 1 января 2017 г.</w:t>
      </w:r>
    </w:p>
    <w:p w:rsidR="00835FC8" w:rsidRDefault="00B92C37"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835FC8">
        <w:rPr>
          <w:rFonts w:ascii="Times New Roman" w:hAnsi="Times New Roman" w:cs="Times New Roman"/>
          <w:sz w:val="24"/>
          <w:szCs w:val="24"/>
        </w:rPr>
        <w:t>.</w:t>
      </w:r>
      <w:proofErr w:type="gramStart"/>
      <w:r w:rsidR="00835FC8">
        <w:rPr>
          <w:rFonts w:ascii="Times New Roman" w:hAnsi="Times New Roman" w:cs="Times New Roman"/>
          <w:sz w:val="24"/>
          <w:szCs w:val="24"/>
        </w:rPr>
        <w:t>Контроль за</w:t>
      </w:r>
      <w:proofErr w:type="gramEnd"/>
      <w:r w:rsidR="00835FC8">
        <w:rPr>
          <w:rFonts w:ascii="Times New Roman" w:hAnsi="Times New Roman" w:cs="Times New Roman"/>
          <w:sz w:val="24"/>
          <w:szCs w:val="24"/>
        </w:rPr>
        <w:t xml:space="preserve"> исполнением настоящего решения оставляю за собой.</w:t>
      </w:r>
    </w:p>
    <w:p w:rsidR="00835FC8" w:rsidRDefault="00835FC8" w:rsidP="00052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E1680" w:rsidRPr="00FF4845" w:rsidRDefault="004E1680" w:rsidP="00052341">
      <w:pPr>
        <w:spacing w:after="0" w:line="240" w:lineRule="auto"/>
        <w:jc w:val="both"/>
        <w:rPr>
          <w:rFonts w:ascii="Times New Roman" w:hAnsi="Times New Roman" w:cs="Times New Roman"/>
          <w:sz w:val="24"/>
          <w:szCs w:val="24"/>
        </w:rPr>
      </w:pPr>
    </w:p>
    <w:p w:rsidR="00052341" w:rsidRPr="00FF4845" w:rsidRDefault="00052341" w:rsidP="00052341">
      <w:pPr>
        <w:spacing w:after="0" w:line="240" w:lineRule="auto"/>
        <w:jc w:val="both"/>
        <w:rPr>
          <w:rFonts w:ascii="Times New Roman" w:hAnsi="Times New Roman" w:cs="Times New Roman"/>
          <w:sz w:val="24"/>
          <w:szCs w:val="24"/>
        </w:rPr>
      </w:pPr>
    </w:p>
    <w:p w:rsidR="00052341" w:rsidRPr="00FF4845" w:rsidRDefault="00052341" w:rsidP="00052341">
      <w:pPr>
        <w:spacing w:after="0" w:line="240" w:lineRule="auto"/>
        <w:jc w:val="both"/>
        <w:rPr>
          <w:rFonts w:ascii="Times New Roman" w:hAnsi="Times New Roman" w:cs="Times New Roman"/>
          <w:sz w:val="24"/>
          <w:szCs w:val="24"/>
        </w:rPr>
      </w:pPr>
      <w:r w:rsidRPr="00FF4845">
        <w:rPr>
          <w:rFonts w:ascii="Times New Roman" w:hAnsi="Times New Roman" w:cs="Times New Roman"/>
          <w:sz w:val="24"/>
          <w:szCs w:val="24"/>
        </w:rPr>
        <w:t xml:space="preserve">Глава </w:t>
      </w:r>
      <w:proofErr w:type="spellStart"/>
      <w:r w:rsidRPr="00FF4845">
        <w:rPr>
          <w:rFonts w:ascii="Times New Roman" w:hAnsi="Times New Roman" w:cs="Times New Roman"/>
          <w:sz w:val="24"/>
          <w:szCs w:val="24"/>
        </w:rPr>
        <w:t>Меловатского</w:t>
      </w:r>
      <w:proofErr w:type="spellEnd"/>
      <w:r w:rsidRPr="00FF4845">
        <w:rPr>
          <w:rFonts w:ascii="Times New Roman" w:hAnsi="Times New Roman" w:cs="Times New Roman"/>
          <w:sz w:val="24"/>
          <w:szCs w:val="24"/>
        </w:rPr>
        <w:t xml:space="preserve"> сельского поселения </w:t>
      </w:r>
      <w:r w:rsidR="004E1680">
        <w:rPr>
          <w:rFonts w:ascii="Times New Roman" w:hAnsi="Times New Roman" w:cs="Times New Roman"/>
          <w:sz w:val="24"/>
          <w:szCs w:val="24"/>
        </w:rPr>
        <w:tab/>
      </w:r>
      <w:r w:rsidR="004E1680">
        <w:rPr>
          <w:rFonts w:ascii="Times New Roman" w:hAnsi="Times New Roman" w:cs="Times New Roman"/>
          <w:sz w:val="24"/>
          <w:szCs w:val="24"/>
        </w:rPr>
        <w:tab/>
      </w:r>
      <w:r w:rsidR="004E1680">
        <w:rPr>
          <w:rFonts w:ascii="Times New Roman" w:hAnsi="Times New Roman" w:cs="Times New Roman"/>
          <w:sz w:val="24"/>
          <w:szCs w:val="24"/>
        </w:rPr>
        <w:tab/>
      </w:r>
      <w:r w:rsidR="004E1680">
        <w:rPr>
          <w:rFonts w:ascii="Times New Roman" w:hAnsi="Times New Roman" w:cs="Times New Roman"/>
          <w:sz w:val="24"/>
          <w:szCs w:val="24"/>
        </w:rPr>
        <w:tab/>
      </w:r>
      <w:proofErr w:type="spellStart"/>
      <w:r w:rsidRPr="00FF4845">
        <w:rPr>
          <w:rFonts w:ascii="Times New Roman" w:hAnsi="Times New Roman" w:cs="Times New Roman"/>
          <w:sz w:val="24"/>
          <w:szCs w:val="24"/>
        </w:rPr>
        <w:t>И.И.Демиденко</w:t>
      </w:r>
      <w:proofErr w:type="spellEnd"/>
    </w:p>
    <w:p w:rsidR="00052341" w:rsidRDefault="00052341"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F84632" w:rsidRDefault="00F84632" w:rsidP="00052341">
      <w:pPr>
        <w:spacing w:after="0" w:line="240" w:lineRule="auto"/>
        <w:rPr>
          <w:rFonts w:ascii="Times New Roman" w:hAnsi="Times New Roman" w:cs="Times New Roman"/>
          <w:sz w:val="24"/>
          <w:szCs w:val="24"/>
        </w:rPr>
      </w:pPr>
    </w:p>
    <w:p w:rsidR="00E27F86" w:rsidRDefault="00E27F86" w:rsidP="00052341">
      <w:pPr>
        <w:spacing w:after="0" w:line="240" w:lineRule="auto"/>
        <w:rPr>
          <w:rFonts w:ascii="Times New Roman" w:hAnsi="Times New Roman" w:cs="Times New Roman"/>
          <w:sz w:val="24"/>
          <w:szCs w:val="24"/>
        </w:rPr>
      </w:pPr>
    </w:p>
    <w:p w:rsidR="00E27F86" w:rsidRPr="00FF4845" w:rsidRDefault="00E27F86" w:rsidP="00052341">
      <w:pPr>
        <w:spacing w:after="0" w:line="240" w:lineRule="auto"/>
        <w:rPr>
          <w:rFonts w:ascii="Times New Roman" w:hAnsi="Times New Roman" w:cs="Times New Roman"/>
          <w:sz w:val="24"/>
          <w:szCs w:val="24"/>
        </w:rPr>
      </w:pPr>
    </w:p>
    <w:p w:rsidR="00052341" w:rsidRPr="00FF4845" w:rsidRDefault="00052341" w:rsidP="00052341">
      <w:pPr>
        <w:spacing w:after="0"/>
        <w:rPr>
          <w:rFonts w:ascii="Times New Roman" w:hAnsi="Times New Roman" w:cs="Times New Roman"/>
          <w:sz w:val="24"/>
          <w:szCs w:val="24"/>
        </w:rPr>
      </w:pPr>
    </w:p>
    <w:p w:rsidR="00530E83" w:rsidRDefault="00F84632" w:rsidP="00F84632">
      <w:pPr>
        <w:tabs>
          <w:tab w:val="left" w:pos="1950"/>
        </w:tabs>
        <w:spacing w:after="0" w:line="240" w:lineRule="auto"/>
        <w:rPr>
          <w:rFonts w:ascii="Arial" w:hAnsi="Arial" w:cs="Arial"/>
          <w:b/>
          <w:sz w:val="28"/>
          <w:szCs w:val="28"/>
        </w:rPr>
      </w:pPr>
      <w:r>
        <w:rPr>
          <w:rFonts w:ascii="Arial" w:hAnsi="Arial" w:cs="Arial"/>
          <w:b/>
          <w:sz w:val="28"/>
          <w:szCs w:val="28"/>
        </w:rPr>
        <w:t xml:space="preserve">                                    </w:t>
      </w: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530E83" w:rsidRDefault="00530E83" w:rsidP="00F84632">
      <w:pPr>
        <w:tabs>
          <w:tab w:val="left" w:pos="1950"/>
        </w:tabs>
        <w:spacing w:after="0" w:line="240" w:lineRule="auto"/>
        <w:rPr>
          <w:rFonts w:ascii="Arial" w:hAnsi="Arial" w:cs="Arial"/>
          <w:b/>
          <w:sz w:val="28"/>
          <w:szCs w:val="28"/>
        </w:rPr>
      </w:pPr>
    </w:p>
    <w:p w:rsidR="00F84632" w:rsidRDefault="00F84632" w:rsidP="00F84632">
      <w:pPr>
        <w:spacing w:after="0" w:line="240" w:lineRule="auto"/>
        <w:jc w:val="both"/>
        <w:rPr>
          <w:rFonts w:ascii="Times New Roman" w:hAnsi="Times New Roman" w:cs="Times New Roman"/>
          <w:sz w:val="24"/>
          <w:szCs w:val="24"/>
        </w:rPr>
      </w:pPr>
    </w:p>
    <w:p w:rsidR="00F84632" w:rsidRDefault="00F84632" w:rsidP="00F84632">
      <w:pPr>
        <w:spacing w:after="0" w:line="240" w:lineRule="auto"/>
        <w:jc w:val="both"/>
        <w:rPr>
          <w:rFonts w:ascii="Times New Roman" w:hAnsi="Times New Roman" w:cs="Times New Roman"/>
          <w:sz w:val="24"/>
          <w:szCs w:val="24"/>
        </w:rPr>
      </w:pPr>
    </w:p>
    <w:p w:rsidR="00F84632" w:rsidRDefault="00F84632" w:rsidP="00F84632">
      <w:pPr>
        <w:spacing w:after="0" w:line="240" w:lineRule="auto"/>
        <w:jc w:val="both"/>
        <w:rPr>
          <w:rFonts w:ascii="Times New Roman" w:hAnsi="Times New Roman" w:cs="Times New Roman"/>
          <w:sz w:val="24"/>
          <w:szCs w:val="24"/>
        </w:rPr>
      </w:pPr>
    </w:p>
    <w:p w:rsidR="00F84632" w:rsidRDefault="00F84632" w:rsidP="00F84632">
      <w:pPr>
        <w:spacing w:after="0" w:line="240" w:lineRule="auto"/>
        <w:jc w:val="both"/>
        <w:rPr>
          <w:rFonts w:ascii="Times New Roman" w:hAnsi="Times New Roman" w:cs="Times New Roman"/>
          <w:sz w:val="24"/>
          <w:szCs w:val="24"/>
        </w:rPr>
      </w:pPr>
    </w:p>
    <w:p w:rsidR="00F84632" w:rsidRDefault="00F84632" w:rsidP="00F84632">
      <w:pPr>
        <w:spacing w:after="0" w:line="240" w:lineRule="auto"/>
        <w:jc w:val="both"/>
        <w:rPr>
          <w:rFonts w:ascii="Times New Roman" w:hAnsi="Times New Roman" w:cs="Times New Roman"/>
          <w:sz w:val="24"/>
          <w:szCs w:val="24"/>
        </w:rPr>
      </w:pPr>
    </w:p>
    <w:sectPr w:rsidR="00F84632" w:rsidSect="00E43D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D5" w:rsidRDefault="007C1CD5" w:rsidP="00F42827">
      <w:pPr>
        <w:spacing w:after="0" w:line="240" w:lineRule="auto"/>
      </w:pPr>
      <w:r>
        <w:separator/>
      </w:r>
    </w:p>
  </w:endnote>
  <w:endnote w:type="continuationSeparator" w:id="0">
    <w:p w:rsidR="007C1CD5" w:rsidRDefault="007C1CD5" w:rsidP="00F42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D5" w:rsidRDefault="007C1CD5" w:rsidP="00F42827">
      <w:pPr>
        <w:spacing w:after="0" w:line="240" w:lineRule="auto"/>
      </w:pPr>
      <w:r>
        <w:separator/>
      </w:r>
    </w:p>
  </w:footnote>
  <w:footnote w:type="continuationSeparator" w:id="0">
    <w:p w:rsidR="007C1CD5" w:rsidRDefault="007C1CD5" w:rsidP="00F428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B58FD"/>
    <w:multiLevelType w:val="hybridMultilevel"/>
    <w:tmpl w:val="D70A3928"/>
    <w:lvl w:ilvl="0" w:tplc="C8A01ADC">
      <w:start w:val="1"/>
      <w:numFmt w:val="decimal"/>
      <w:lvlText w:val="%1."/>
      <w:lvlJc w:val="left"/>
      <w:pPr>
        <w:ind w:left="1395" w:hanging="855"/>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2EE2141"/>
    <w:multiLevelType w:val="hybridMultilevel"/>
    <w:tmpl w:val="7AEA0748"/>
    <w:lvl w:ilvl="0" w:tplc="3754FCA8">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052341"/>
    <w:rsid w:val="0000250E"/>
    <w:rsid w:val="000073CE"/>
    <w:rsid w:val="00046A86"/>
    <w:rsid w:val="00052341"/>
    <w:rsid w:val="000E652C"/>
    <w:rsid w:val="001322B1"/>
    <w:rsid w:val="00135A31"/>
    <w:rsid w:val="00187767"/>
    <w:rsid w:val="001D2F69"/>
    <w:rsid w:val="0025727B"/>
    <w:rsid w:val="0033140C"/>
    <w:rsid w:val="003F00F9"/>
    <w:rsid w:val="00434B2E"/>
    <w:rsid w:val="00435325"/>
    <w:rsid w:val="004D3770"/>
    <w:rsid w:val="004E1680"/>
    <w:rsid w:val="00530E83"/>
    <w:rsid w:val="00566168"/>
    <w:rsid w:val="00726915"/>
    <w:rsid w:val="007C1CD5"/>
    <w:rsid w:val="00821F6A"/>
    <w:rsid w:val="00835FC8"/>
    <w:rsid w:val="008D5479"/>
    <w:rsid w:val="008F199C"/>
    <w:rsid w:val="00A91A10"/>
    <w:rsid w:val="00B045EB"/>
    <w:rsid w:val="00B92C37"/>
    <w:rsid w:val="00BA66EC"/>
    <w:rsid w:val="00BE11E2"/>
    <w:rsid w:val="00CD5448"/>
    <w:rsid w:val="00D062AE"/>
    <w:rsid w:val="00D71583"/>
    <w:rsid w:val="00DA7BE5"/>
    <w:rsid w:val="00E139E4"/>
    <w:rsid w:val="00E27F86"/>
    <w:rsid w:val="00E43D62"/>
    <w:rsid w:val="00E44ABE"/>
    <w:rsid w:val="00EA2949"/>
    <w:rsid w:val="00F42827"/>
    <w:rsid w:val="00F46B91"/>
    <w:rsid w:val="00F84632"/>
    <w:rsid w:val="00FF4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28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42827"/>
  </w:style>
  <w:style w:type="paragraph" w:styleId="a5">
    <w:name w:val="footer"/>
    <w:basedOn w:val="a"/>
    <w:link w:val="a6"/>
    <w:uiPriority w:val="99"/>
    <w:semiHidden/>
    <w:unhideWhenUsed/>
    <w:rsid w:val="00F4282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42827"/>
  </w:style>
  <w:style w:type="paragraph" w:styleId="a7">
    <w:name w:val="List Paragraph"/>
    <w:basedOn w:val="a"/>
    <w:uiPriority w:val="34"/>
    <w:qFormat/>
    <w:rsid w:val="000073CE"/>
    <w:pPr>
      <w:ind w:left="720"/>
      <w:contextualSpacing/>
    </w:pPr>
  </w:style>
</w:styles>
</file>

<file path=word/webSettings.xml><?xml version="1.0" encoding="utf-8"?>
<w:webSettings xmlns:r="http://schemas.openxmlformats.org/officeDocument/2006/relationships" xmlns:w="http://schemas.openxmlformats.org/wordprocessingml/2006/main">
  <w:divs>
    <w:div w:id="445664852">
      <w:bodyDiv w:val="1"/>
      <w:marLeft w:val="0"/>
      <w:marRight w:val="0"/>
      <w:marTop w:val="0"/>
      <w:marBottom w:val="0"/>
      <w:divBdr>
        <w:top w:val="none" w:sz="0" w:space="0" w:color="auto"/>
        <w:left w:val="none" w:sz="0" w:space="0" w:color="auto"/>
        <w:bottom w:val="none" w:sz="0" w:space="0" w:color="auto"/>
        <w:right w:val="none" w:sz="0" w:space="0" w:color="auto"/>
      </w:divBdr>
    </w:div>
    <w:div w:id="161632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258B-E071-444F-B1A4-10FAAD19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23</cp:revision>
  <cp:lastPrinted>2016-12-01T14:47:00Z</cp:lastPrinted>
  <dcterms:created xsi:type="dcterms:W3CDTF">2015-11-23T10:45:00Z</dcterms:created>
  <dcterms:modified xsi:type="dcterms:W3CDTF">2016-12-01T20:44:00Z</dcterms:modified>
</cp:coreProperties>
</file>