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A4" w:rsidRPr="00BB42D3" w:rsidRDefault="006F7CA4" w:rsidP="006F7CA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BB42D3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6F7CA4" w:rsidRPr="00BB42D3" w:rsidRDefault="006F7CA4" w:rsidP="006F7CA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BB42D3">
        <w:rPr>
          <w:rFonts w:ascii="Arial" w:hAnsi="Arial" w:cs="Arial"/>
          <w:b/>
          <w:bCs/>
          <w:sz w:val="26"/>
          <w:szCs w:val="26"/>
        </w:rPr>
        <w:t>АДМИНИСТРАЦИЯ МЕЛОВАТСКОГО СЕЛЬСКОГО ПОСЕЛЕНИЯ</w:t>
      </w:r>
    </w:p>
    <w:p w:rsidR="006F7CA4" w:rsidRPr="00BB42D3" w:rsidRDefault="006F7CA4" w:rsidP="006F7CA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BB42D3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6F7CA4" w:rsidRPr="00BB42D3" w:rsidRDefault="006F7CA4" w:rsidP="006F7CA4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BB42D3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6F7CA4" w:rsidRPr="00BB42D3" w:rsidRDefault="006F7CA4" w:rsidP="006F7CA4">
      <w:pPr>
        <w:pStyle w:val="ConsTitle"/>
        <w:widowControl/>
        <w:ind w:right="0" w:firstLine="540"/>
        <w:jc w:val="center"/>
        <w:rPr>
          <w:sz w:val="26"/>
          <w:szCs w:val="26"/>
        </w:rPr>
      </w:pPr>
    </w:p>
    <w:p w:rsidR="006F7CA4" w:rsidRPr="00BB42D3" w:rsidRDefault="006F7CA4" w:rsidP="006F7CA4">
      <w:pPr>
        <w:pStyle w:val="ConsTitle"/>
        <w:widowControl/>
        <w:ind w:right="0" w:firstLine="540"/>
        <w:jc w:val="center"/>
        <w:rPr>
          <w:sz w:val="26"/>
          <w:szCs w:val="26"/>
        </w:rPr>
      </w:pPr>
    </w:p>
    <w:p w:rsidR="006F7CA4" w:rsidRPr="00BB42D3" w:rsidRDefault="006F7CA4" w:rsidP="006F7CA4">
      <w:pPr>
        <w:pStyle w:val="ConsTitle"/>
        <w:widowControl/>
        <w:ind w:right="0" w:firstLine="540"/>
        <w:jc w:val="center"/>
        <w:rPr>
          <w:sz w:val="26"/>
          <w:szCs w:val="26"/>
        </w:rPr>
      </w:pPr>
      <w:r w:rsidRPr="00BB42D3">
        <w:rPr>
          <w:sz w:val="26"/>
          <w:szCs w:val="26"/>
        </w:rPr>
        <w:t>ПОСТАНОВЛЕНИЕ</w:t>
      </w:r>
    </w:p>
    <w:p w:rsidR="006F7CA4" w:rsidRPr="00BB42D3" w:rsidRDefault="006F7CA4" w:rsidP="006F7CA4">
      <w:pPr>
        <w:pStyle w:val="ConsTitle"/>
        <w:widowControl/>
        <w:ind w:right="0" w:firstLine="540"/>
        <w:jc w:val="center"/>
        <w:rPr>
          <w:sz w:val="26"/>
          <w:szCs w:val="26"/>
        </w:rPr>
      </w:pPr>
    </w:p>
    <w:p w:rsidR="006F7CA4" w:rsidRPr="00BB42D3" w:rsidRDefault="006F7CA4" w:rsidP="006F7CA4">
      <w:pPr>
        <w:pStyle w:val="ConsTitle"/>
        <w:widowControl/>
        <w:ind w:righ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09</w:t>
      </w:r>
      <w:r w:rsidRPr="00BB42D3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06</w:t>
      </w:r>
      <w:r w:rsidRPr="00BB42D3">
        <w:rPr>
          <w:b w:val="0"/>
          <w:sz w:val="26"/>
          <w:szCs w:val="26"/>
        </w:rPr>
        <w:t>.201</w:t>
      </w:r>
      <w:r>
        <w:rPr>
          <w:b w:val="0"/>
          <w:sz w:val="26"/>
          <w:szCs w:val="26"/>
        </w:rPr>
        <w:t xml:space="preserve">6 г. </w:t>
      </w:r>
      <w:r w:rsidRPr="00BB42D3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 xml:space="preserve">68 </w:t>
      </w:r>
    </w:p>
    <w:p w:rsidR="006F7CA4" w:rsidRPr="00BB42D3" w:rsidRDefault="006F7CA4" w:rsidP="006F7CA4">
      <w:pPr>
        <w:spacing w:after="100" w:afterAutospacing="1" w:line="60" w:lineRule="atLeast"/>
        <w:ind w:right="3955"/>
        <w:contextualSpacing/>
        <w:rPr>
          <w:rFonts w:ascii="Arial" w:hAnsi="Arial" w:cs="Arial"/>
          <w:b/>
          <w:bCs/>
          <w:sz w:val="26"/>
          <w:szCs w:val="26"/>
        </w:rPr>
      </w:pPr>
    </w:p>
    <w:p w:rsidR="006F7CA4" w:rsidRPr="00BB42D3" w:rsidRDefault="006F7CA4" w:rsidP="006F7CA4">
      <w:pPr>
        <w:spacing w:after="100" w:afterAutospacing="1" w:line="60" w:lineRule="atLeast"/>
        <w:ind w:right="3955"/>
        <w:contextualSpacing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сельского поселения от 13.10.2015 г. № 77 «</w:t>
      </w:r>
      <w:r w:rsidRPr="00BB42D3">
        <w:rPr>
          <w:rFonts w:ascii="Arial" w:hAnsi="Arial" w:cs="Arial"/>
          <w:b/>
          <w:bCs/>
          <w:sz w:val="26"/>
          <w:szCs w:val="26"/>
        </w:rPr>
        <w:t xml:space="preserve">Об утверждении  административного регламента по предоставлению </w:t>
      </w:r>
    </w:p>
    <w:p w:rsidR="006F7CA4" w:rsidRPr="00BB42D3" w:rsidRDefault="006F7CA4" w:rsidP="006F7CA4">
      <w:pPr>
        <w:spacing w:after="100" w:afterAutospacing="1" w:line="60" w:lineRule="atLeast"/>
        <w:ind w:right="3955"/>
        <w:contextualSpacing/>
        <w:rPr>
          <w:rFonts w:ascii="Arial" w:hAnsi="Arial" w:cs="Arial"/>
          <w:b/>
          <w:bCs/>
          <w:sz w:val="26"/>
          <w:szCs w:val="26"/>
        </w:rPr>
      </w:pPr>
      <w:r w:rsidRPr="00BB42D3">
        <w:rPr>
          <w:rFonts w:ascii="Arial" w:hAnsi="Arial" w:cs="Arial"/>
          <w:b/>
          <w:bCs/>
          <w:sz w:val="26"/>
          <w:szCs w:val="26"/>
        </w:rPr>
        <w:t xml:space="preserve">муниципальной услуги </w:t>
      </w:r>
    </w:p>
    <w:p w:rsidR="006F7CA4" w:rsidRDefault="006F7CA4" w:rsidP="006F7CA4">
      <w:pPr>
        <w:rPr>
          <w:rFonts w:ascii="Arial" w:hAnsi="Arial" w:cs="Arial"/>
          <w:b/>
          <w:sz w:val="26"/>
          <w:szCs w:val="26"/>
        </w:rPr>
      </w:pPr>
      <w:r w:rsidRPr="00BB42D3">
        <w:rPr>
          <w:rFonts w:ascii="Arial" w:hAnsi="Arial" w:cs="Arial"/>
          <w:b/>
          <w:sz w:val="26"/>
          <w:szCs w:val="26"/>
        </w:rPr>
        <w:t>«</w:t>
      </w:r>
      <w:r>
        <w:rPr>
          <w:rFonts w:ascii="Arial" w:hAnsi="Arial" w:cs="Arial"/>
          <w:b/>
          <w:sz w:val="26"/>
          <w:szCs w:val="26"/>
        </w:rPr>
        <w:t xml:space="preserve">Присвоение адреса объекту недвижимости </w:t>
      </w:r>
    </w:p>
    <w:p w:rsidR="006F7CA4" w:rsidRPr="00BB42D3" w:rsidRDefault="006F7CA4" w:rsidP="006F7CA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 аннулирование адреса</w:t>
      </w:r>
      <w:r w:rsidRPr="00BB42D3">
        <w:rPr>
          <w:rFonts w:ascii="Arial" w:hAnsi="Arial" w:cs="Arial"/>
          <w:b/>
          <w:sz w:val="26"/>
          <w:szCs w:val="26"/>
        </w:rPr>
        <w:t>»</w:t>
      </w:r>
      <w:r>
        <w:rPr>
          <w:rFonts w:ascii="Arial" w:hAnsi="Arial" w:cs="Arial"/>
          <w:b/>
          <w:sz w:val="26"/>
          <w:szCs w:val="26"/>
        </w:rPr>
        <w:t xml:space="preserve"> (в ред. от 18.04.2016 г. № 51)</w:t>
      </w:r>
    </w:p>
    <w:p w:rsidR="006F7CA4" w:rsidRPr="00BB42D3" w:rsidRDefault="006F7CA4" w:rsidP="006F7CA4">
      <w:pPr>
        <w:rPr>
          <w:rFonts w:ascii="Arial" w:hAnsi="Arial" w:cs="Arial"/>
          <w:b/>
          <w:bCs/>
          <w:sz w:val="26"/>
          <w:szCs w:val="26"/>
        </w:rPr>
      </w:pPr>
      <w:r w:rsidRPr="00BB42D3">
        <w:rPr>
          <w:rFonts w:ascii="Arial" w:hAnsi="Arial" w:cs="Arial"/>
          <w:b/>
          <w:sz w:val="26"/>
          <w:szCs w:val="26"/>
        </w:rPr>
        <w:t xml:space="preserve"> </w:t>
      </w:r>
    </w:p>
    <w:p w:rsidR="006F7CA4" w:rsidRDefault="006F7CA4" w:rsidP="006F7CA4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в соответствие действующему законодательству администрация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п</w:t>
      </w:r>
      <w:proofErr w:type="spellEnd"/>
      <w:proofErr w:type="gramEnd"/>
      <w:r>
        <w:rPr>
          <w:rFonts w:ascii="Arial" w:hAnsi="Arial" w:cs="Arial"/>
          <w:b/>
          <w:sz w:val="26"/>
          <w:szCs w:val="26"/>
        </w:rPr>
        <w:t xml:space="preserve"> о с т а </w:t>
      </w:r>
      <w:proofErr w:type="spellStart"/>
      <w:r>
        <w:rPr>
          <w:rFonts w:ascii="Arial" w:hAnsi="Arial" w:cs="Arial"/>
          <w:b/>
          <w:sz w:val="26"/>
          <w:szCs w:val="26"/>
        </w:rPr>
        <w:t>н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о в л я е т:</w:t>
      </w:r>
      <w:r>
        <w:rPr>
          <w:rFonts w:ascii="Arial" w:hAnsi="Arial" w:cs="Arial"/>
          <w:sz w:val="26"/>
          <w:szCs w:val="26"/>
        </w:rPr>
        <w:t xml:space="preserve"> </w:t>
      </w:r>
    </w:p>
    <w:p w:rsidR="006F7CA4" w:rsidRDefault="006F7CA4" w:rsidP="006F7CA4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p w:rsidR="006F7CA4" w:rsidRPr="00935319" w:rsidRDefault="006F7CA4" w:rsidP="006F7CA4">
      <w:pPr>
        <w:spacing w:after="100" w:afterAutospacing="1" w:line="60" w:lineRule="atLeast"/>
        <w:ind w:right="-1"/>
        <w:contextualSpacing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от 13.10.2015 г. № 77 </w:t>
      </w:r>
      <w:r w:rsidRPr="00935319">
        <w:rPr>
          <w:rFonts w:ascii="Arial" w:hAnsi="Arial" w:cs="Arial"/>
          <w:bCs/>
          <w:sz w:val="26"/>
          <w:szCs w:val="26"/>
        </w:rPr>
        <w:t xml:space="preserve">«Об утверждении  административного регламента по предоставлению </w:t>
      </w:r>
    </w:p>
    <w:p w:rsidR="006F7CA4" w:rsidRPr="00935319" w:rsidRDefault="006F7CA4" w:rsidP="006F7CA4">
      <w:pPr>
        <w:spacing w:after="100" w:afterAutospacing="1" w:line="60" w:lineRule="atLeast"/>
        <w:ind w:right="-143"/>
        <w:contextualSpacing/>
        <w:rPr>
          <w:rFonts w:ascii="Arial" w:hAnsi="Arial" w:cs="Arial"/>
          <w:bCs/>
          <w:sz w:val="26"/>
          <w:szCs w:val="26"/>
        </w:rPr>
      </w:pPr>
      <w:r w:rsidRPr="00935319">
        <w:rPr>
          <w:rFonts w:ascii="Arial" w:hAnsi="Arial" w:cs="Arial"/>
          <w:bCs/>
          <w:sz w:val="26"/>
          <w:szCs w:val="26"/>
        </w:rPr>
        <w:t xml:space="preserve">муниципальной услуги </w:t>
      </w:r>
      <w:r w:rsidRPr="00935319">
        <w:rPr>
          <w:rFonts w:ascii="Arial" w:hAnsi="Arial" w:cs="Arial"/>
          <w:sz w:val="26"/>
          <w:szCs w:val="26"/>
        </w:rPr>
        <w:t>«Присвоение адреса объекту недвижимости и аннулирование адреса»</w:t>
      </w:r>
      <w:r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6F7CA4" w:rsidRDefault="00DC4F6D" w:rsidP="006F7CA4">
      <w:pPr>
        <w:tabs>
          <w:tab w:val="left" w:pos="9214"/>
        </w:tabs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1.1 Раздел 2 пункт 2.12. Административного регламента </w:t>
      </w:r>
      <w:r w:rsidR="006F7CA4">
        <w:rPr>
          <w:rFonts w:ascii="Arial" w:hAnsi="Arial" w:cs="Arial"/>
          <w:sz w:val="26"/>
          <w:szCs w:val="26"/>
        </w:rPr>
        <w:t>дополнить подпунктом 2.12.6 следующего содержания:</w:t>
      </w:r>
    </w:p>
    <w:p w:rsidR="006F7CA4" w:rsidRDefault="006F7CA4" w:rsidP="006F7CA4">
      <w:pPr>
        <w:pStyle w:val="afa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«2.12.6. Требования к обеспечению условий доступности муниципальной услуги для инвалидов.</w:t>
      </w:r>
    </w:p>
    <w:p w:rsidR="006F7CA4" w:rsidRDefault="006F7CA4" w:rsidP="006F7CA4">
      <w:pPr>
        <w:pStyle w:val="afa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6F7CA4" w:rsidRDefault="006F7CA4" w:rsidP="006F7CA4">
      <w:pPr>
        <w:pStyle w:val="afa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6F7CA4" w:rsidRDefault="006F7CA4" w:rsidP="006F7CA4">
      <w:pPr>
        <w:suppressAutoHyphens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2. Настоящее постановление опубликовать в Вестнике муниципальных правовых актов администрации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и разместить на официальном сайте в сети Интернет.</w:t>
      </w:r>
    </w:p>
    <w:p w:rsidR="006F7CA4" w:rsidRDefault="006F7CA4" w:rsidP="006F7CA4">
      <w:pPr>
        <w:suppressAutoHyphens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6F7CA4" w:rsidRDefault="006F7CA4" w:rsidP="006F7CA4">
      <w:pPr>
        <w:ind w:right="98"/>
        <w:jc w:val="both"/>
        <w:rPr>
          <w:rFonts w:ascii="Arial" w:hAnsi="Arial" w:cs="Arial"/>
          <w:highlight w:val="yellow"/>
        </w:rPr>
      </w:pPr>
    </w:p>
    <w:p w:rsidR="006F7CA4" w:rsidRDefault="006F7CA4" w:rsidP="006F7CA4">
      <w:pPr>
        <w:ind w:right="98"/>
        <w:jc w:val="both"/>
        <w:rPr>
          <w:rFonts w:ascii="Arial" w:hAnsi="Arial" w:cs="Arial"/>
          <w:highlight w:val="yellow"/>
        </w:rPr>
      </w:pPr>
    </w:p>
    <w:p w:rsidR="006F7CA4" w:rsidRDefault="006F7CA4" w:rsidP="006F7CA4">
      <w:pPr>
        <w:ind w:right="98"/>
        <w:jc w:val="both"/>
        <w:rPr>
          <w:rFonts w:ascii="Arial" w:hAnsi="Arial" w:cs="Arial"/>
          <w:highlight w:val="yellow"/>
        </w:rPr>
      </w:pPr>
    </w:p>
    <w:p w:rsidR="006F7CA4" w:rsidRDefault="006F7CA4" w:rsidP="006F7CA4">
      <w:pPr>
        <w:ind w:right="98"/>
        <w:jc w:val="both"/>
        <w:rPr>
          <w:rFonts w:ascii="Arial" w:hAnsi="Arial" w:cs="Arial"/>
          <w:highlight w:val="yellow"/>
        </w:rPr>
      </w:pPr>
    </w:p>
    <w:p w:rsidR="006F7CA4" w:rsidRPr="00BB42D3" w:rsidRDefault="006F7CA4" w:rsidP="006F7CA4">
      <w:pPr>
        <w:jc w:val="center"/>
        <w:rPr>
          <w:rFonts w:ascii="Arial" w:hAnsi="Arial" w:cs="Arial"/>
          <w:b/>
          <w:sz w:val="26"/>
          <w:szCs w:val="26"/>
        </w:rPr>
      </w:pPr>
      <w:r w:rsidRPr="00BB42D3">
        <w:rPr>
          <w:rFonts w:ascii="Arial" w:hAnsi="Arial" w:cs="Arial"/>
          <w:b/>
          <w:sz w:val="26"/>
          <w:szCs w:val="26"/>
        </w:rPr>
        <w:t>Глава</w:t>
      </w:r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B42D3">
        <w:rPr>
          <w:rFonts w:ascii="Arial" w:hAnsi="Arial" w:cs="Arial"/>
          <w:b/>
          <w:sz w:val="26"/>
          <w:szCs w:val="26"/>
        </w:rPr>
        <w:t>Меловатско</w:t>
      </w:r>
      <w:r>
        <w:rPr>
          <w:rFonts w:ascii="Arial" w:hAnsi="Arial" w:cs="Arial"/>
          <w:b/>
          <w:sz w:val="26"/>
          <w:szCs w:val="26"/>
        </w:rPr>
        <w:t>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сельского поселения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И</w:t>
      </w:r>
      <w:r w:rsidRPr="00BB42D3">
        <w:rPr>
          <w:rFonts w:ascii="Arial" w:hAnsi="Arial" w:cs="Arial"/>
          <w:b/>
          <w:sz w:val="26"/>
          <w:szCs w:val="26"/>
        </w:rPr>
        <w:t xml:space="preserve">.И. </w:t>
      </w:r>
      <w:proofErr w:type="spellStart"/>
      <w:r>
        <w:rPr>
          <w:rFonts w:ascii="Arial" w:hAnsi="Arial" w:cs="Arial"/>
          <w:b/>
          <w:sz w:val="26"/>
          <w:szCs w:val="26"/>
        </w:rPr>
        <w:t>Демиденко</w:t>
      </w:r>
      <w:proofErr w:type="spellEnd"/>
    </w:p>
    <w:p w:rsidR="002D4AC0" w:rsidRDefault="002D4AC0" w:rsidP="002D4AC0">
      <w:pPr>
        <w:ind w:firstLine="709"/>
        <w:jc w:val="right"/>
        <w:rPr>
          <w:sz w:val="28"/>
          <w:szCs w:val="28"/>
        </w:rPr>
      </w:pPr>
    </w:p>
    <w:sectPr w:rsidR="002D4AC0" w:rsidSect="00C2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FCA" w:rsidRDefault="00A00FCA" w:rsidP="002D4AC0">
      <w:r>
        <w:separator/>
      </w:r>
    </w:p>
  </w:endnote>
  <w:endnote w:type="continuationSeparator" w:id="0">
    <w:p w:rsidR="00A00FCA" w:rsidRDefault="00A00FCA" w:rsidP="002D4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FCA" w:rsidRDefault="00A00FCA" w:rsidP="002D4AC0">
      <w:r>
        <w:separator/>
      </w:r>
    </w:p>
  </w:footnote>
  <w:footnote w:type="continuationSeparator" w:id="0">
    <w:p w:rsidR="00A00FCA" w:rsidRDefault="00A00FCA" w:rsidP="002D4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429"/>
    <w:rsid w:val="000C10DA"/>
    <w:rsid w:val="0017691F"/>
    <w:rsid w:val="001B6792"/>
    <w:rsid w:val="002657A3"/>
    <w:rsid w:val="00273631"/>
    <w:rsid w:val="002D4AC0"/>
    <w:rsid w:val="002E7EAF"/>
    <w:rsid w:val="003A534A"/>
    <w:rsid w:val="004375F8"/>
    <w:rsid w:val="00466103"/>
    <w:rsid w:val="00474D74"/>
    <w:rsid w:val="004C04F3"/>
    <w:rsid w:val="004C2429"/>
    <w:rsid w:val="004D2305"/>
    <w:rsid w:val="006F7CA4"/>
    <w:rsid w:val="009063B4"/>
    <w:rsid w:val="00935319"/>
    <w:rsid w:val="00A00FCA"/>
    <w:rsid w:val="00A36EFD"/>
    <w:rsid w:val="00B77F25"/>
    <w:rsid w:val="00C24427"/>
    <w:rsid w:val="00C62FAC"/>
    <w:rsid w:val="00D0100A"/>
    <w:rsid w:val="00DC4F6D"/>
    <w:rsid w:val="00F76114"/>
    <w:rsid w:val="00FF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42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C2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C24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rsid w:val="004C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4C24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Hyperlink"/>
    <w:rsid w:val="002D4AC0"/>
    <w:rPr>
      <w:color w:val="0000FF"/>
      <w:u w:val="single"/>
    </w:rPr>
  </w:style>
  <w:style w:type="paragraph" w:styleId="a7">
    <w:name w:val="footer"/>
    <w:basedOn w:val="a"/>
    <w:link w:val="a8"/>
    <w:rsid w:val="002D4A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D4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D4AC0"/>
  </w:style>
  <w:style w:type="paragraph" w:customStyle="1" w:styleId="ConsPlusNormal">
    <w:name w:val="ConsPlusNormal"/>
    <w:next w:val="a"/>
    <w:link w:val="ConsPlusNormal0"/>
    <w:rsid w:val="002D4A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2D4AC0"/>
    <w:pPr>
      <w:widowControl w:val="0"/>
      <w:suppressAutoHyphens/>
    </w:pPr>
    <w:rPr>
      <w:rFonts w:eastAsia="Lucida Sans Unicode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2D4AC0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D4AC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2D4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D4AC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D4A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rsid w:val="002D4AC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D4AC0"/>
    <w:rPr>
      <w:rFonts w:ascii="Tahoma" w:eastAsia="Times New Roman" w:hAnsi="Tahoma" w:cs="Times New Roman"/>
      <w:sz w:val="16"/>
      <w:szCs w:val="16"/>
    </w:rPr>
  </w:style>
  <w:style w:type="paragraph" w:styleId="af">
    <w:name w:val="footnote text"/>
    <w:basedOn w:val="a"/>
    <w:link w:val="af0"/>
    <w:rsid w:val="002D4AC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D4A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2D4AC0"/>
    <w:rPr>
      <w:vertAlign w:val="superscript"/>
    </w:rPr>
  </w:style>
  <w:style w:type="paragraph" w:customStyle="1" w:styleId="ConsPlusCell">
    <w:name w:val="ConsPlusCell"/>
    <w:uiPriority w:val="99"/>
    <w:rsid w:val="002D4A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rsid w:val="002D4AC0"/>
    <w:rPr>
      <w:sz w:val="16"/>
      <w:szCs w:val="16"/>
    </w:rPr>
  </w:style>
  <w:style w:type="paragraph" w:styleId="af3">
    <w:name w:val="annotation text"/>
    <w:basedOn w:val="a"/>
    <w:link w:val="af4"/>
    <w:rsid w:val="002D4AC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D4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2D4AC0"/>
    <w:rPr>
      <w:b/>
      <w:bCs/>
    </w:rPr>
  </w:style>
  <w:style w:type="character" w:customStyle="1" w:styleId="af6">
    <w:name w:val="Тема примечания Знак"/>
    <w:basedOn w:val="af4"/>
    <w:link w:val="af5"/>
    <w:rsid w:val="002D4AC0"/>
    <w:rPr>
      <w:b/>
      <w:bCs/>
    </w:rPr>
  </w:style>
  <w:style w:type="paragraph" w:styleId="af7">
    <w:name w:val="endnote text"/>
    <w:basedOn w:val="a"/>
    <w:link w:val="af8"/>
    <w:rsid w:val="002D4AC0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2D4A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2D4AC0"/>
    <w:rPr>
      <w:vertAlign w:val="superscript"/>
    </w:rPr>
  </w:style>
  <w:style w:type="paragraph" w:customStyle="1" w:styleId="ConsNormal">
    <w:name w:val="ConsNormal"/>
    <w:rsid w:val="002D4A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9353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6337A-6593-4D11-A443-36ED314E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13</cp:revision>
  <cp:lastPrinted>2016-06-11T12:56:00Z</cp:lastPrinted>
  <dcterms:created xsi:type="dcterms:W3CDTF">2015-10-16T06:05:00Z</dcterms:created>
  <dcterms:modified xsi:type="dcterms:W3CDTF">2016-06-14T19:37:00Z</dcterms:modified>
</cp:coreProperties>
</file>