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9D" w:rsidRP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CA259D" w:rsidRP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CA259D" w:rsidRPr="00CA259D" w:rsidRDefault="009E4C84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МЕЛОВАТСКОГО</w:t>
      </w:r>
      <w:r w:rsidR="00CA259D"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СЕЛЬСКОГО ПОСЕЛЕНИЯ</w:t>
      </w:r>
    </w:p>
    <w:p w:rsidR="00CA259D" w:rsidRP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9E4C84" w:rsidRPr="00CA259D" w:rsidRDefault="009E4C84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proofErr w:type="gramStart"/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CA259D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9E4C84" w:rsidRPr="00CA259D" w:rsidRDefault="009E4C84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C84" w:rsidRPr="00CA259D" w:rsidRDefault="00AC2591" w:rsidP="009E4C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432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03» сентября</w:t>
      </w:r>
      <w:r w:rsidR="009E4C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г. № </w:t>
      </w:r>
      <w:r w:rsidR="00C405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bookmarkStart w:id="0" w:name="_GoBack"/>
      <w:bookmarkEnd w:id="0"/>
    </w:p>
    <w:p w:rsidR="00CA259D" w:rsidRDefault="00CA259D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E4C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="009E4C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овомеловатка</w:t>
      </w:r>
      <w:proofErr w:type="spellEnd"/>
    </w:p>
    <w:p w:rsidR="009E4C84" w:rsidRPr="00CA259D" w:rsidRDefault="009E4C84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59D" w:rsidRPr="00CA259D" w:rsidRDefault="00CA259D" w:rsidP="00CA2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2</w:t>
      </w:r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.03.2017 г. № </w:t>
      </w:r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</w:t>
      </w:r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Программы комплексного развития социальной инфраструктуры </w:t>
      </w:r>
      <w:proofErr w:type="spellStart"/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</w:t>
      </w:r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чеевского муниципального района </w:t>
      </w:r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Воронежской об</w:t>
      </w:r>
      <w:r w:rsidR="009E4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ласти на 2017-2030 </w:t>
      </w:r>
      <w:r w:rsidRPr="00CA2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годы»</w:t>
      </w:r>
    </w:p>
    <w:p w:rsidR="00CA259D" w:rsidRPr="00CA259D" w:rsidRDefault="009E4C84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Градостроительным кодексом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РФ, постановлением Правительства РФ от 01.10.2015 г. № 1050 «Об утверждении требований к комплексным программам развити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социальной инфраструктуры», в целях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приведения нормативно-правовых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</w:t>
      </w:r>
      <w:r w:rsid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чеевского муниципального района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действующему законодательству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Start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CA259D" w:rsidRPr="00CA259D" w:rsidRDefault="009E4C84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ести в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.03.2017 г. №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2017-203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следующие изменения:</w:t>
      </w:r>
    </w:p>
    <w:p w:rsidR="00F7656C" w:rsidRDefault="009E4C84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Программу комплексного развития социальной инфраструктуры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2017-203</w:t>
      </w:r>
      <w:r w:rsidR="00F7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  <w:r w:rsidR="00F7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A259D" w:rsidRDefault="00F7656C" w:rsidP="006D40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110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2.1.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10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Программы </w:t>
      </w:r>
      <w:r w:rsidR="00110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</w:t>
      </w:r>
      <w:r w:rsidR="006D4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</w:t>
      </w:r>
      <w:r w:rsidR="00110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62DE1" w:rsidRPr="00F62DE1" w:rsidRDefault="0011029C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«2.1. </w:t>
      </w:r>
      <w:r w:rsidR="00F62DE1" w:rsidRP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социально-экономического состояния поселения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площадь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составляет 19,688 </w:t>
      </w:r>
      <w:proofErr w:type="spellStart"/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тыс.га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исленность населения 01.01.2024 года составила 1762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овек. В состав поселения вход</w:t>
      </w:r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C5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населенных пункта: село </w:t>
      </w:r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Новомеловатка, село Попасное, село </w:t>
      </w:r>
      <w:proofErr w:type="spellStart"/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Юнаково</w:t>
      </w:r>
      <w:proofErr w:type="spellEnd"/>
      <w:r w:rsidR="00D07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х. Морозов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земельных ресурсов:</w:t>
      </w:r>
    </w:p>
    <w:tbl>
      <w:tblPr>
        <w:tblW w:w="0" w:type="auto"/>
        <w:tblInd w:w="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1980"/>
      </w:tblGrid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Общая площадь земель в границах поселения</w:t>
            </w:r>
          </w:p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D07BA7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19,688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населенных пунктов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624162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1,203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площадь приусадебных участков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624162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0,569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624162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16,892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62416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624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F62DE1" w:rsidRPr="00CA259D" w:rsidTr="00F62DE1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624162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1,539</w:t>
            </w:r>
          </w:p>
        </w:tc>
      </w:tr>
    </w:tbl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приведенной таблицы видно, что сельскохозяйственные угодья занимают </w:t>
      </w:r>
      <w:r w:rsidR="0062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Административное деление</w:t>
      </w:r>
    </w:p>
    <w:p w:rsidR="00F62DE1" w:rsidRPr="00CA259D" w:rsidRDefault="00624162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Меловатское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включает в себя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населенных пункта, с административным центром </w:t>
      </w:r>
      <w:proofErr w:type="spell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овомеловатка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081"/>
      </w:tblGrid>
      <w:tr w:rsidR="00F62DE1" w:rsidRPr="00CA259D" w:rsidTr="00F62DE1">
        <w:trPr>
          <w:trHeight w:val="87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62DE1" w:rsidRPr="00CA259D" w:rsidRDefault="00F62DE1" w:rsidP="0062416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62DE1" w:rsidRPr="00CA259D" w:rsidRDefault="00F62DE1" w:rsidP="0062416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</w:t>
            </w:r>
            <w:r w:rsidR="00624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аселения населенного пункта, на 01.01.2024 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г., чел</w:t>
            </w:r>
            <w:r w:rsidR="00624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DE1" w:rsidRPr="00CA259D" w:rsidRDefault="00F62DE1" w:rsidP="0062416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населенного пункта до центра поселения, 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DE1" w:rsidRPr="00CA259D" w:rsidRDefault="00F62DE1" w:rsidP="00121DD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до </w:t>
            </w:r>
            <w:r w:rsidR="00624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айонного цен</w:t>
            </w:r>
            <w:r w:rsid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F62DE1" w:rsidRPr="00CA259D" w:rsidTr="00121DD5">
        <w:trPr>
          <w:trHeight w:val="345"/>
        </w:trPr>
        <w:tc>
          <w:tcPr>
            <w:tcW w:w="252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62DE1" w:rsidRPr="00CA259D" w:rsidRDefault="00624162" w:rsidP="00624162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Новомеловатка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6" w:space="0" w:color="000000"/>
            </w:tcBorders>
            <w:hideMark/>
          </w:tcPr>
          <w:p w:rsidR="00F62DE1" w:rsidRPr="00121DD5" w:rsidRDefault="00121DD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62DE1" w:rsidRPr="00121DD5" w:rsidRDefault="00F62DE1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62DE1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62DE1" w:rsidRPr="00CA259D" w:rsidTr="00121DD5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624162" w:rsidP="00624162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Попасное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121DD5" w:rsidRDefault="00121DD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E1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624162" w:rsidRPr="00CA259D" w:rsidTr="00F62DE1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CA259D" w:rsidRDefault="00624162" w:rsidP="006241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Юнаково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624162" w:rsidRPr="00CA259D" w:rsidTr="00F62DE1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CA259D" w:rsidRDefault="00624162" w:rsidP="006241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Морозов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62" w:rsidRPr="00121DD5" w:rsidRDefault="00121DD5" w:rsidP="00121D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11029C" w:rsidRDefault="0011029C" w:rsidP="0011029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1029C" w:rsidRDefault="0011029C" w:rsidP="001102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1.1.2. Пункт 2.2.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2 Программы изложить в следующей редакции:</w:t>
      </w:r>
    </w:p>
    <w:p w:rsidR="00F62DE1" w:rsidRPr="00CA259D" w:rsidRDefault="0011029C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«2.2.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Демографическая ситуация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численность населения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62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62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льского поселения на 01.01.2024 года составила 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1762</w:t>
      </w:r>
      <w:r w:rsidR="0062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человек.</w:t>
      </w:r>
      <w:r w:rsidR="0062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Структуру населения на 2024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можно обозначить следующим образом:</w:t>
      </w:r>
    </w:p>
    <w:p w:rsidR="00F62DE1" w:rsidRPr="00CA259D" w:rsidRDefault="00121DD5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наличного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по сельскому поселению –1762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ние в трудоспособном возрасте – 1117 чел.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%)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Население ст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арше трудоспособного возраста – 520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чел. (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%)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Население младше трудоспособного возраста – 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чел. (</w:t>
      </w:r>
      <w:r w:rsidR="0012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%)</w:t>
      </w: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29C" w:rsidRPr="00CA259D" w:rsidRDefault="0011029C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1029C" w:rsidSect="00D4326B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3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Списочный состав населенных пунктов, количество жилых домов (квартир), численность постоянного населения, половозрастной состав</w:t>
      </w:r>
    </w:p>
    <w:tbl>
      <w:tblPr>
        <w:tblW w:w="14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973"/>
        <w:gridCol w:w="1021"/>
        <w:gridCol w:w="781"/>
        <w:gridCol w:w="1062"/>
        <w:gridCol w:w="917"/>
        <w:gridCol w:w="1061"/>
        <w:gridCol w:w="1134"/>
        <w:gridCol w:w="1571"/>
        <w:gridCol w:w="1275"/>
        <w:gridCol w:w="1134"/>
        <w:gridCol w:w="2835"/>
      </w:tblGrid>
      <w:tr w:rsidR="003F7AB0" w:rsidRPr="00CA259D" w:rsidTr="0011029C"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21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21DD5" w:rsidP="00121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жилых</w:t>
            </w:r>
            <w:proofErr w:type="gramEnd"/>
          </w:p>
          <w:p w:rsidR="00F62DE1" w:rsidRPr="00CA259D" w:rsidRDefault="00F62DE1" w:rsidP="00121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домов (квартир)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21DD5" w:rsidP="00121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 постоянного населения, чел.</w:t>
            </w:r>
          </w:p>
        </w:tc>
        <w:tc>
          <w:tcPr>
            <w:tcW w:w="6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102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общей численности населения, чел.</w:t>
            </w:r>
          </w:p>
        </w:tc>
      </w:tr>
      <w:tr w:rsidR="0011029C" w:rsidRPr="00CA259D" w:rsidTr="0011029C"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моложе трудоспособного возраста, чел.</w:t>
            </w:r>
          </w:p>
        </w:tc>
        <w:tc>
          <w:tcPr>
            <w:tcW w:w="3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8F3DE9" w:rsidP="008F3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Трудоспособного 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возраста, чел.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102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старше трудоспособного возраста,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102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женщин</w:t>
            </w:r>
          </w:p>
        </w:tc>
      </w:tr>
      <w:tr w:rsidR="0011029C" w:rsidRPr="00CA259D" w:rsidTr="0011029C"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B4575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F62DE1"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2DE1" w:rsidRPr="00CA259D" w:rsidRDefault="00F62DE1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029C" w:rsidRPr="00CA259D" w:rsidTr="0011029C"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B4575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дошкольного 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B4575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 (от 7 до 15 лет)</w:t>
            </w:r>
          </w:p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1B4575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 лет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29-55 (60) лет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DE1" w:rsidRPr="00CA259D" w:rsidRDefault="00F62DE1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029C" w:rsidRPr="00CA259D" w:rsidTr="0011029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754899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Новомеловатка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1029C" w:rsidRPr="00CA259D" w:rsidTr="0011029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754899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Попасное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1029C" w:rsidRPr="00CA259D" w:rsidTr="0011029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754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Юнаково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11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11029C" w:rsidRPr="00CA259D" w:rsidTr="0011029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754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Морозов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29C" w:rsidRPr="00CA259D" w:rsidTr="0011029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1B4575">
            <w:pPr>
              <w:spacing w:after="0" w:line="240" w:lineRule="auto"/>
              <w:ind w:firstLine="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575" w:rsidRPr="00CA259D" w:rsidRDefault="001B4575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029C" w:rsidRDefault="0011029C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1029C" w:rsidSect="0011029C">
          <w:pgSz w:w="16838" w:h="11906" w:orient="landscape"/>
          <w:pgMar w:top="1701" w:right="2268" w:bottom="851" w:left="1134" w:header="709" w:footer="709" w:gutter="0"/>
          <w:cols w:space="708"/>
          <w:docGrid w:linePitch="360"/>
        </w:sectPr>
      </w:pPr>
    </w:p>
    <w:p w:rsidR="00F62DE1" w:rsidRPr="00CA259D" w:rsidRDefault="008F3DE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Демографическая ситуация в поселении ухудшилась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сравнению с предыдущими периодами, число </w:t>
      </w:r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родившихся</w:t>
      </w:r>
      <w:proofErr w:type="gram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убывших</w:t>
      </w:r>
      <w:proofErr w:type="gram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 числом прибывших на территорию поселения.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самообеспечения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(питание, лечение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лекарства, одежда), снижением доходов населения,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 смертности от онкологии. На показатели рождаемости влияют следующие моменты: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материальное благополучие;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собственного жилья;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уверенность в будущем подрастающего поколения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10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11029C" w:rsidRPr="00CA259D" w:rsidRDefault="0011029C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029C" w:rsidRDefault="0011029C" w:rsidP="001102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1.1.3.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Раздела 2 Программы изложить в следующей редакции:</w:t>
      </w:r>
    </w:p>
    <w:p w:rsidR="00F62DE1" w:rsidRPr="00CA259D" w:rsidRDefault="0011029C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«2.3.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Рынок труда в поселении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Числен</w:t>
      </w:r>
      <w:r w:rsidR="008F3D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ность трудоспособного населения – 1117 человек (63 % - от </w:t>
      </w:r>
      <w:r w:rsidRPr="00CA25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численности населе</w:t>
      </w:r>
      <w:r w:rsidR="008F3D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ния в трудоспособном возрасте). </w:t>
      </w:r>
      <w:r w:rsidRPr="00CA25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связи с ограниченным количеством рабочих мест, часть трудоспособного населения вынуждена работать за пределами сельского поселения</w:t>
      </w:r>
      <w:r w:rsidR="008F3D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F3DE9" w:rsidRPr="00CA259D" w:rsidRDefault="008F3DE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Занятость населения в разрезе населенных пунктов</w:t>
      </w:r>
    </w:p>
    <w:tbl>
      <w:tblPr>
        <w:tblW w:w="1007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983"/>
        <w:gridCol w:w="2016"/>
        <w:gridCol w:w="1359"/>
        <w:gridCol w:w="1404"/>
        <w:gridCol w:w="1276"/>
      </w:tblGrid>
      <w:tr w:rsidR="008F3DE9" w:rsidRPr="00CA259D" w:rsidTr="008F3DE9">
        <w:trPr>
          <w:trHeight w:val="180"/>
        </w:trPr>
        <w:tc>
          <w:tcPr>
            <w:tcW w:w="3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F62DE1">
            <w:pPr>
              <w:shd w:val="clear" w:color="auto" w:fill="FFFFFF"/>
              <w:spacing w:after="0" w:line="180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Занято всего (чел.)</w:t>
            </w:r>
          </w:p>
        </w:tc>
        <w:tc>
          <w:tcPr>
            <w:tcW w:w="6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18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3DE9" w:rsidRPr="00CA259D" w:rsidTr="008F3DE9">
        <w:trPr>
          <w:trHeight w:val="360"/>
        </w:trPr>
        <w:tc>
          <w:tcPr>
            <w:tcW w:w="3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DE9" w:rsidRPr="00CA259D" w:rsidRDefault="008F3DE9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DE9" w:rsidRPr="00CA259D" w:rsidRDefault="008F3DE9" w:rsidP="00F62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овомеловатка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Юнаково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х. Морозов</w:t>
            </w:r>
          </w:p>
        </w:tc>
      </w:tr>
      <w:tr w:rsidR="008F3DE9" w:rsidRPr="00CA259D" w:rsidTr="00627496">
        <w:trPr>
          <w:trHeight w:val="28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 трудоспособного возраста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8F3DE9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8F3DE9" w:rsidRPr="00CA259D" w:rsidTr="008F3DE9">
        <w:trPr>
          <w:trHeight w:val="28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Занято в экономике всего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8F3DE9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8F3DE9" w:rsidRPr="00CA259D" w:rsidTr="008F3DE9">
        <w:trPr>
          <w:trHeight w:val="405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8F3DE9" w:rsidP="00CF0812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F3DE9" w:rsidRPr="00CA259D" w:rsidTr="00627496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627496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627496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627496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8F3DE9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627496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8F3DE9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Занятых в ЛПХ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F3DE9" w:rsidRPr="00CA259D" w:rsidTr="008F3DE9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DE9" w:rsidRPr="00CA259D" w:rsidTr="008F3DE9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Работающих на прочих предприятиях и организациях (отходники)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CF0812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CF0812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0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627496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F3DE9" w:rsidRPr="00CA259D" w:rsidTr="008F3DE9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DE9" w:rsidRPr="00CA259D" w:rsidRDefault="008F3DE9" w:rsidP="008F3D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безработных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627496" w:rsidP="00CF081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DE9" w:rsidRPr="00CA259D" w:rsidRDefault="00CF0812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3DE9" w:rsidRPr="00CA259D" w:rsidRDefault="00CF0812" w:rsidP="00CF0812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CF0812" w:rsidP="008F3DE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3DE9" w:rsidRPr="00CA259D" w:rsidRDefault="00CF0812" w:rsidP="00CF0812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</w:tbl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 при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веденных данных видно, что лишь </w:t>
      </w:r>
      <w:r w:rsidR="00CF08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г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раждан трудоспособного возраста на территории поселения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трудоустроены. В поселении существует серьезная проблема занятости трудоспособного нас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еления. В связи с этим одной из главных задач для органов местного самоуправления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поселении должна стать занятость населения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4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047D12" w:rsidRDefault="00047D12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1.1.4. Раздел 2 Программы дополнить пунктом 2.4. следующего содержания:</w:t>
      </w:r>
    </w:p>
    <w:p w:rsidR="00F62DE1" w:rsidRPr="00CA259D" w:rsidRDefault="00047D12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«2.4.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</w:t>
      </w:r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градостроительной</w:t>
      </w:r>
      <w:proofErr w:type="gram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утверждены градостроительные документы: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Правила землепользования и застройки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F60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на основании Приказа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департамента архитектуры и градост</w:t>
      </w:r>
      <w:r w:rsidR="008F3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роительства Воронежской области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60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07.09.2021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45-01-04/</w:t>
      </w:r>
      <w:r w:rsidR="00F60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999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F60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13.11.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45-01-04/</w:t>
      </w:r>
      <w:r w:rsidR="00F60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1128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Генеральный план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я, утвержденный Решением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EA4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16.05.2012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EA4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решения от </w:t>
      </w:r>
      <w:r w:rsidR="00EA4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14.07.2022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EA4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73, от 08.11.2022 г. № 79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04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047D12" w:rsidRDefault="00047D12" w:rsidP="00047D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 2 Программы дополнить пунктом 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следующего содержания:</w:t>
      </w:r>
    </w:p>
    <w:p w:rsidR="00F62DE1" w:rsidRPr="00CA259D" w:rsidRDefault="00047D12" w:rsidP="00F62DE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«2.5. </w:t>
      </w:r>
      <w:r w:rsidR="00F62DE1" w:rsidRP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Прогнозом на 2024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период до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определены 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приоритеты социальной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 развития сельского поселения: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уровня жизни населения сельского, в </w:t>
      </w:r>
      <w:proofErr w:type="spell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основе развития социальной инфраструктуры;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жилищной сферы;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гармоничного развития подрастающего поколения в поселении;</w:t>
      </w:r>
    </w:p>
    <w:p w:rsidR="00F62DE1" w:rsidRDefault="00800FB9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культурного наследия</w:t>
      </w:r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4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047D12" w:rsidRDefault="00047D12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D12" w:rsidRPr="00047D12" w:rsidRDefault="00047D12" w:rsidP="00047D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Пункт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 Программы изложить в следующей редакции:</w:t>
      </w:r>
    </w:p>
    <w:p w:rsidR="00047D12" w:rsidRDefault="00047D12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DE1" w:rsidRPr="00CA259D" w:rsidRDefault="00047D12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«3.1.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услуг населени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в области культуры в сельском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поселении осуществляют: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структурное подразделение в составе МБУ КЦКС «Юбилейный»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Новомеловатский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СДК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(мощность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250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2DE1" w:rsidRPr="00CA259D" w:rsidRDefault="00800FB9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филиал МКУК «</w:t>
      </w:r>
      <w:proofErr w:type="spell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Калачеевская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межпоселенческая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библиотека»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(книжный фонд </w:t>
      </w:r>
      <w:r w:rsidR="00D13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19660</w:t>
      </w:r>
      <w:r w:rsidR="00D13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</w:t>
      </w:r>
      <w:proofErr w:type="spellEnd"/>
      <w:proofErr w:type="gram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Созданы взрослые и детские коллективы, работают кружки для взрослых и детей различных направлений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викторин,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 спартакиад, соревнований, проведение единых социальных действий.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куль</w:t>
      </w:r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турно-досуговых учреждени</w:t>
      </w:r>
      <w:proofErr w:type="gramStart"/>
      <w:r w:rsidR="00800F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вводить инновационные формы организации досуга населения и увеличить процент охвата населения.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этих мероприятий позволит увеличить обеспеченност</w:t>
      </w:r>
      <w:r w:rsidR="00A33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населения сельского поселения культурно-досуговыми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услугами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13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D1339D" w:rsidRDefault="00D1339D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39D" w:rsidRDefault="00D1339D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Раздела 2 Программы изложить в следующей редакции:</w:t>
      </w:r>
    </w:p>
    <w:p w:rsidR="00AC2591" w:rsidRPr="00D1339D" w:rsidRDefault="00AC2591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DE1" w:rsidRPr="00CA259D" w:rsidRDefault="00D1339D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«3.2.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культура и спорт</w:t>
      </w:r>
    </w:p>
    <w:p w:rsidR="00F62DE1" w:rsidRPr="00CA259D" w:rsidRDefault="00A338A3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сооружения.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объекты</w:t>
      </w:r>
    </w:p>
    <w:tbl>
      <w:tblPr>
        <w:tblW w:w="892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081"/>
        <w:gridCol w:w="2238"/>
        <w:gridCol w:w="1905"/>
      </w:tblGrid>
      <w:tr w:rsidR="00A338A3" w:rsidRPr="00A338A3" w:rsidTr="00AC2591">
        <w:trPr>
          <w:trHeight w:val="1559"/>
          <w:jc w:val="center"/>
        </w:trPr>
        <w:tc>
          <w:tcPr>
            <w:tcW w:w="1701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3081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Адрес объекта спорта  (спортивного сооружения)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Развиваемые виды спорта</w:t>
            </w:r>
          </w:p>
        </w:tc>
        <w:tc>
          <w:tcPr>
            <w:tcW w:w="1905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Состояние</w:t>
            </w:r>
          </w:p>
        </w:tc>
      </w:tr>
      <w:tr w:rsidR="00A338A3" w:rsidRPr="00A338A3" w:rsidTr="00AC2591">
        <w:trPr>
          <w:trHeight w:val="152"/>
          <w:jc w:val="center"/>
        </w:trPr>
        <w:tc>
          <w:tcPr>
            <w:tcW w:w="1701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1</w:t>
            </w:r>
          </w:p>
        </w:tc>
        <w:tc>
          <w:tcPr>
            <w:tcW w:w="3081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10</w:t>
            </w:r>
          </w:p>
        </w:tc>
        <w:tc>
          <w:tcPr>
            <w:tcW w:w="1905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</w:p>
        </w:tc>
      </w:tr>
      <w:tr w:rsidR="00A338A3" w:rsidRPr="00A338A3" w:rsidTr="00AC259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r w:rsidRPr="00A338A3">
              <w:rPr>
                <w:rFonts w:ascii="Arial" w:hAnsi="Arial" w:cs="Arial"/>
                <w:color w:val="000000"/>
              </w:rPr>
              <w:t>Спортивный зал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38A3">
              <w:rPr>
                <w:rFonts w:ascii="Arial" w:hAnsi="Arial" w:cs="Arial"/>
                <w:color w:val="000000"/>
              </w:rPr>
              <w:t>Новомеловатская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 xml:space="preserve"> СОШ – ул. Ленина 52 а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Футбол, волейбол, баскетбол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хорошее</w:t>
            </w:r>
          </w:p>
        </w:tc>
      </w:tr>
      <w:tr w:rsidR="00A338A3" w:rsidRPr="00A338A3" w:rsidTr="00AC259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r w:rsidRPr="00A338A3">
              <w:rPr>
                <w:rFonts w:ascii="Arial" w:hAnsi="Arial" w:cs="Arial"/>
                <w:color w:val="000000"/>
              </w:rPr>
              <w:t>Многофункциональная спортивная площадка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38A3">
              <w:rPr>
                <w:rFonts w:ascii="Arial" w:hAnsi="Arial" w:cs="Arial"/>
                <w:color w:val="000000"/>
              </w:rPr>
              <w:t>Новомеловатская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 xml:space="preserve"> СОШ – ул. Ленина 52 а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Футбол, волейбол, баскетбол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хорошее</w:t>
            </w:r>
          </w:p>
        </w:tc>
      </w:tr>
      <w:tr w:rsidR="00A338A3" w:rsidRPr="00A338A3" w:rsidTr="00AC259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r w:rsidRPr="00A338A3">
              <w:rPr>
                <w:rFonts w:ascii="Arial" w:hAnsi="Arial" w:cs="Arial"/>
                <w:color w:val="000000"/>
              </w:rPr>
              <w:t>Спортивный зал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38A3">
              <w:rPr>
                <w:rFonts w:ascii="Arial" w:hAnsi="Arial" w:cs="Arial"/>
                <w:color w:val="000000"/>
              </w:rPr>
              <w:t>Новомеловатская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 xml:space="preserve"> СОШ  - с. </w:t>
            </w:r>
            <w:proofErr w:type="spellStart"/>
            <w:r w:rsidRPr="00A338A3">
              <w:rPr>
                <w:rFonts w:ascii="Arial" w:hAnsi="Arial" w:cs="Arial"/>
                <w:color w:val="000000"/>
              </w:rPr>
              <w:t>Хвощеватое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 xml:space="preserve">.  </w:t>
            </w:r>
            <w:r w:rsidR="00D1339D" w:rsidRPr="00A338A3">
              <w:rPr>
                <w:rFonts w:ascii="Arial" w:hAnsi="Arial" w:cs="Arial"/>
                <w:color w:val="000000"/>
              </w:rPr>
              <w:t>У</w:t>
            </w:r>
            <w:r w:rsidRPr="00A338A3">
              <w:rPr>
                <w:rFonts w:ascii="Arial" w:hAnsi="Arial" w:cs="Arial"/>
                <w:color w:val="000000"/>
              </w:rPr>
              <w:t>л. Гагарина 48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Футбол, волейбол, баскетбол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хорошее</w:t>
            </w:r>
          </w:p>
        </w:tc>
      </w:tr>
      <w:tr w:rsidR="00A338A3" w:rsidRPr="00A338A3" w:rsidTr="00AC259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r w:rsidRPr="00A338A3">
              <w:rPr>
                <w:rFonts w:ascii="Arial" w:hAnsi="Arial" w:cs="Arial"/>
                <w:color w:val="000000"/>
              </w:rPr>
              <w:t>Спортивный зал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38A3">
              <w:rPr>
                <w:rFonts w:ascii="Arial" w:hAnsi="Arial" w:cs="Arial"/>
                <w:color w:val="000000"/>
              </w:rPr>
              <w:t>Новомеловатская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 xml:space="preserve"> СОШ – </w:t>
            </w:r>
            <w:proofErr w:type="spellStart"/>
            <w:r w:rsidRPr="00A338A3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A338A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A338A3">
              <w:rPr>
                <w:rFonts w:ascii="Arial" w:hAnsi="Arial" w:cs="Arial"/>
                <w:color w:val="000000"/>
              </w:rPr>
              <w:t>етвериково</w:t>
            </w:r>
            <w:proofErr w:type="spellEnd"/>
            <w:r w:rsidRPr="00A338A3">
              <w:rPr>
                <w:rFonts w:ascii="Arial" w:hAnsi="Arial" w:cs="Arial"/>
                <w:color w:val="000000"/>
              </w:rPr>
              <w:t>,  ул. Кирова, 37</w:t>
            </w:r>
          </w:p>
        </w:tc>
        <w:tc>
          <w:tcPr>
            <w:tcW w:w="2238" w:type="dxa"/>
            <w:shd w:val="clear" w:color="auto" w:fill="auto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Футбол, волейбол, баскетбол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338A3" w:rsidRPr="00A338A3" w:rsidRDefault="00A338A3" w:rsidP="00754899">
            <w:pPr>
              <w:jc w:val="center"/>
              <w:rPr>
                <w:rFonts w:ascii="Arial" w:hAnsi="Arial" w:cs="Arial"/>
              </w:rPr>
            </w:pPr>
            <w:r w:rsidRPr="00A338A3">
              <w:rPr>
                <w:rFonts w:ascii="Arial" w:hAnsi="Arial" w:cs="Arial"/>
              </w:rPr>
              <w:t>хорошее</w:t>
            </w:r>
          </w:p>
        </w:tc>
      </w:tr>
    </w:tbl>
    <w:p w:rsidR="00A338A3" w:rsidRDefault="00D1339D" w:rsidP="00D1339D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»;</w:t>
      </w:r>
    </w:p>
    <w:p w:rsidR="00D1339D" w:rsidRPr="00D1339D" w:rsidRDefault="00D1339D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Раздела 2 Программы изложить в следующей редакции:</w:t>
      </w:r>
    </w:p>
    <w:p w:rsidR="00F62DE1" w:rsidRPr="00CA259D" w:rsidRDefault="00D1339D" w:rsidP="00D1339D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33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поселения находится 1 средняя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общеобразовательная школа, </w:t>
      </w:r>
      <w:r w:rsidR="00A33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Численность учащихся составляет 162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</w:t>
      </w:r>
      <w:r w:rsidR="00A33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Имеется 1 детский сад, количество мест 30.</w:t>
      </w:r>
    </w:p>
    <w:p w:rsidR="00AC2591" w:rsidRDefault="00AC259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6</w:t>
      </w:r>
    </w:p>
    <w:tbl>
      <w:tblPr>
        <w:tblW w:w="887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2968"/>
        <w:gridCol w:w="1435"/>
        <w:gridCol w:w="992"/>
      </w:tblGrid>
      <w:tr w:rsidR="003E7D3A" w:rsidRPr="00CA259D" w:rsidTr="003E7D3A"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3E7D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3E7D3A" w:rsidRPr="00CA259D" w:rsidRDefault="003E7D3A" w:rsidP="003E7D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3E7D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E7D3A" w:rsidRPr="00CA259D" w:rsidTr="003E7D3A"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A33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БОУ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Новомеловатская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Героя Советского Союза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Ф.П. </w:t>
            </w: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Зацепилова</w:t>
            </w:r>
            <w:proofErr w:type="spellEnd"/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овомеловатка</w:t>
            </w:r>
            <w:proofErr w:type="spell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3E7D3A" w:rsidRPr="00CA259D" w:rsidRDefault="003E7D3A" w:rsidP="003E7D3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54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3E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A" w:rsidRPr="00CA259D" w:rsidRDefault="003E7D3A" w:rsidP="003E7D3A">
            <w:pPr>
              <w:spacing w:after="0" w:line="240" w:lineRule="auto"/>
              <w:ind w:firstLine="6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D133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E7D3A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постоянно работают </w:t>
      </w:r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2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преподавателей</w:t>
      </w:r>
      <w:proofErr w:type="gramStart"/>
      <w:r w:rsidR="00D13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AC2591" w:rsidRDefault="00AC259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39D" w:rsidRDefault="00D1339D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Раздела 2 Программы изложить в следующей редакции:</w:t>
      </w:r>
    </w:p>
    <w:p w:rsidR="00AC2591" w:rsidRPr="00D1339D" w:rsidRDefault="00AC2591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DE1" w:rsidRPr="00D1339D" w:rsidRDefault="00D1339D" w:rsidP="00D133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Здравоохранение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наход</w:t>
      </w:r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D13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врачебная амбулатория и 2 </w:t>
      </w:r>
      <w:proofErr w:type="gramStart"/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фельдшерско-акушерских</w:t>
      </w:r>
      <w:proofErr w:type="gramEnd"/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Специфика потери здоровья жителями определяется, прежде </w:t>
      </w:r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всего, условиями жизни и труда.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 с</w:t>
      </w:r>
      <w:r w:rsidRPr="00CA25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ельских</w:t>
      </w:r>
      <w:r w:rsidR="003E7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жителей чаще всего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 физический характер.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в особенностях проживания: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жизненный уровень,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средств на приобретение лекарств,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 социальная культура,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малая плотность населения.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C2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AC2591" w:rsidRPr="00CA259D" w:rsidRDefault="00AC259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1339D" w:rsidRDefault="00D1339D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1.1.10. Раздел 2 Программы дополнить пунктом 3.5. следующего содержания:</w:t>
      </w:r>
    </w:p>
    <w:p w:rsidR="00F62DE1" w:rsidRPr="00CA259D" w:rsidRDefault="00D1339D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«3.5.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Жилищный фонд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7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существующем жилищном фонде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01.01.2024 г.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proofErr w:type="gramStart"/>
            <w:r w:rsidRPr="00CA259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66133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64933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</w:t>
            </w:r>
          </w:p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A259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CA259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r w:rsidR="003E7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жилфонда, </w:t>
            </w:r>
            <w:r w:rsidR="00F62DE1"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оборудованного:</w:t>
            </w:r>
          </w:p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сетевым газом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</w:t>
            </w:r>
          </w:p>
        </w:tc>
      </w:tr>
      <w:tr w:rsidR="00F62DE1" w:rsidRPr="00CA259D" w:rsidTr="00F62DE1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F62DE1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A2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Водопроводом, водоотведением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E1" w:rsidRPr="00CA259D" w:rsidRDefault="003E7D3A" w:rsidP="00F62DE1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20800</w:t>
            </w:r>
          </w:p>
        </w:tc>
      </w:tr>
    </w:tbl>
    <w:p w:rsidR="00F62DE1" w:rsidRPr="00CA259D" w:rsidRDefault="003E7D3A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услугам ЖКХ, предоставляемым в поселении, относится сетевое газоснабжение, электроснабжение. 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Три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населенных пункта </w:t>
      </w:r>
      <w:proofErr w:type="spellStart"/>
      <w:r w:rsid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 газифицированы, однако в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трех селах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отсутствует центральное водоснабжение – население испо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льзует частные шахтные колодцы.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среды проживания населения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поселении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создаст непосредственные условия для повышения качества жизни нынешнего и будущих поколений. Перед органами местного самоуп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равления поселения стоит задача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Поселение не может развиваться без учета состояния и перспектив развития инженерных систем жизнеобеспечения, которые включают в 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себя такие составные части, как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газоснабжение, электроснабжение и водоснабжение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(водоотведение).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32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332F6A" w:rsidRDefault="00332F6A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2F6A" w:rsidRPr="00332F6A" w:rsidRDefault="00332F6A" w:rsidP="00332F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 2 Программы дополнить пунктом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следующего содержания:</w:t>
      </w:r>
    </w:p>
    <w:p w:rsidR="00F62DE1" w:rsidRPr="00CA259D" w:rsidRDefault="00332F6A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 </w:t>
      </w:r>
      <w:r w:rsidR="00F62DE1" w:rsidRP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системного анализа для разработки Программы позволило 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и описать</w:t>
      </w:r>
      <w:proofErr w:type="gram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поддержани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работоспособном состоянии объектов культуры, физической культуры и спорта сельского поселения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32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332F6A" w:rsidRPr="00CA259D" w:rsidRDefault="00332F6A" w:rsidP="00F62DE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32F6A" w:rsidRDefault="00332F6A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 2 Программы дополнить пунктом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следующего содержания:</w:t>
      </w:r>
    </w:p>
    <w:p w:rsidR="00F62DE1" w:rsidRPr="00CA259D" w:rsidRDefault="00332F6A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«3.7. </w:t>
      </w:r>
      <w:r w:rsidR="00F62DE1" w:rsidRPr="008B7A99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О</w:t>
      </w:r>
      <w:r w:rsidR="00F62DE1" w:rsidRP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ценка нормативно</w:t>
      </w:r>
      <w:r w:rsidR="008B7A99" w:rsidRP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-правовой базы, необходимой для </w:t>
      </w:r>
      <w:r w:rsidR="00F62DE1" w:rsidRPr="008B7A9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функционирования и развития социальной инфраструктуры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будет р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еализовываться в соответствии с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нормативно-правовыми актами Российской Федерации, Воронежской области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Конституция Российской Федерации (статья 44);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Указы Президента Российской Федерации;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Постановления Правительства Российской Федерации и Воронежской области;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Градостроительный кодекс РФ;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06 октября 2003 № 131-ФЗ «Об общих принципах организации местного самоуправления в Российской Федерации» (статья 14); ---Федеральным законом от 28.06.2014 № 172-ФЗ «О стратегическом планировании в Российской Федерации» (далее – Федеральный закон 172- ФЗ) регламентированы правовые основы стратегического планирования муниципальных образований;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-Генеральный план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Региональные программы по развитию культуры и спорта;</w:t>
      </w:r>
    </w:p>
    <w:p w:rsidR="00F62DE1" w:rsidRPr="00CA259D" w:rsidRDefault="008B7A99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Местные нормативы градостроительного проектирования </w:t>
      </w:r>
      <w:proofErr w:type="spellStart"/>
      <w:r w:rsid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области;</w:t>
      </w:r>
    </w:p>
    <w:p w:rsidR="00F62DE1" w:rsidRPr="00CA259D" w:rsidRDefault="008B7A99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Устав </w:t>
      </w:r>
      <w:proofErr w:type="spellStart"/>
      <w:r w:rsid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органов местного самоуправления в сфере стратегического планирования относятся:</w:t>
      </w:r>
    </w:p>
    <w:p w:rsidR="00F62DE1" w:rsidRPr="00CA259D" w:rsidRDefault="008B7A99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определение долгосрочных целей и задач муниципального управления и социально-экономического развития </w:t>
      </w:r>
      <w:proofErr w:type="spellStart"/>
      <w:r w:rsidR="00F62D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F62DE1" w:rsidRPr="00CA259D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F62DE1" w:rsidRPr="00CA259D" w:rsidRDefault="008B7A99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2DE1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F62DE1" w:rsidRDefault="00F62DE1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32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332F6A" w:rsidRDefault="00332F6A" w:rsidP="00F62D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2F6A" w:rsidRDefault="00332F6A" w:rsidP="00332F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 2 Программы дополнить пунктом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следующего содержания:</w:t>
      </w:r>
    </w:p>
    <w:p w:rsidR="00332F6A" w:rsidRPr="00494ABB" w:rsidRDefault="00332F6A" w:rsidP="00332F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</w:t>
      </w:r>
      <w:r w:rsidRPr="0049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программы, включающие технико-экономические, финансовые и социально-экономически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показатели </w:t>
      </w:r>
      <w:r w:rsidRPr="00494ABB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развития социальной инфраструктуры.</w:t>
      </w:r>
    </w:p>
    <w:p w:rsidR="00332F6A" w:rsidRPr="00494ABB" w:rsidRDefault="00332F6A" w:rsidP="00332F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Целью программы комплексного раз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вития социальной инфраструктуры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на 2017 - 20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49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p w:rsidR="00CA259D" w:rsidRPr="00CA259D" w:rsidRDefault="008B7A99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9E4C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259D"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администрации в сети Интернет.</w:t>
      </w:r>
    </w:p>
    <w:p w:rsidR="00CA259D" w:rsidRPr="00CA259D" w:rsidRDefault="00CA259D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</w:t>
      </w:r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троль за</w:t>
      </w:r>
      <w:proofErr w:type="gramEnd"/>
      <w:r w:rsidR="008B7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CA259D" w:rsidRDefault="00CA259D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536" w:rsidRPr="00CA259D" w:rsidRDefault="00C40536" w:rsidP="00CA2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1699"/>
        <w:gridCol w:w="3063"/>
      </w:tblGrid>
      <w:tr w:rsidR="00CA259D" w:rsidRPr="00CA259D" w:rsidTr="00CA259D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9D" w:rsidRPr="00F7656C" w:rsidRDefault="00C40536" w:rsidP="00F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</w:t>
            </w:r>
            <w:r w:rsidR="00CA259D"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 администрации</w:t>
            </w:r>
            <w:r w:rsidR="00CA259D"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CA259D"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9D" w:rsidRPr="00CA259D" w:rsidRDefault="00CA259D" w:rsidP="00CA2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2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56C" w:rsidRDefault="00F7656C" w:rsidP="00CA2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259D" w:rsidRPr="00CA259D" w:rsidRDefault="00C40536" w:rsidP="00C40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Е.В. Костюкова</w:t>
            </w:r>
          </w:p>
        </w:tc>
      </w:tr>
    </w:tbl>
    <w:p w:rsidR="00494ABB" w:rsidRDefault="00494ABB" w:rsidP="00CA259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ABB" w:rsidRDefault="00494ABB" w:rsidP="00CA259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94ABB" w:rsidSect="00D4326B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48F"/>
    <w:multiLevelType w:val="multilevel"/>
    <w:tmpl w:val="7D0CD8C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33"/>
    <w:rsid w:val="00047D12"/>
    <w:rsid w:val="0011029C"/>
    <w:rsid w:val="00121DD5"/>
    <w:rsid w:val="001A4F33"/>
    <w:rsid w:val="001B4575"/>
    <w:rsid w:val="001C52F0"/>
    <w:rsid w:val="001D224D"/>
    <w:rsid w:val="00332F6A"/>
    <w:rsid w:val="003E7D3A"/>
    <w:rsid w:val="003F7AB0"/>
    <w:rsid w:val="00494ABB"/>
    <w:rsid w:val="00502DD0"/>
    <w:rsid w:val="00624162"/>
    <w:rsid w:val="00627496"/>
    <w:rsid w:val="006D4032"/>
    <w:rsid w:val="00800FB9"/>
    <w:rsid w:val="008B7A99"/>
    <w:rsid w:val="008F3DE9"/>
    <w:rsid w:val="008F67AB"/>
    <w:rsid w:val="009E4C84"/>
    <w:rsid w:val="00A338A3"/>
    <w:rsid w:val="00AC2591"/>
    <w:rsid w:val="00C40536"/>
    <w:rsid w:val="00CA259D"/>
    <w:rsid w:val="00CF0812"/>
    <w:rsid w:val="00D07BA7"/>
    <w:rsid w:val="00D1339D"/>
    <w:rsid w:val="00D4326B"/>
    <w:rsid w:val="00EA427E"/>
    <w:rsid w:val="00F609C6"/>
    <w:rsid w:val="00F62DE1"/>
    <w:rsid w:val="00F7656C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DE1"/>
    <w:pPr>
      <w:ind w:left="720"/>
      <w:contextualSpacing/>
    </w:pPr>
  </w:style>
  <w:style w:type="paragraph" w:customStyle="1" w:styleId="nospacing">
    <w:name w:val="nospacing"/>
    <w:basedOn w:val="a"/>
    <w:rsid w:val="004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A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DE1"/>
    <w:pPr>
      <w:ind w:left="720"/>
      <w:contextualSpacing/>
    </w:pPr>
  </w:style>
  <w:style w:type="paragraph" w:customStyle="1" w:styleId="nospacing">
    <w:name w:val="nospacing"/>
    <w:basedOn w:val="a"/>
    <w:rsid w:val="004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2024-09-04T11:09:00Z</cp:lastPrinted>
  <dcterms:created xsi:type="dcterms:W3CDTF">2024-09-03T11:07:00Z</dcterms:created>
  <dcterms:modified xsi:type="dcterms:W3CDTF">2024-09-04T11:24:00Z</dcterms:modified>
</cp:coreProperties>
</file>