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9841"/>
      </w:tblGrid>
      <w:tr w:rsidR="00A26C7E" w:rsidRPr="00577D24" w:rsidTr="00577D24">
        <w:tc>
          <w:tcPr>
            <w:tcW w:w="0" w:type="auto"/>
            <w:tcMar>
              <w:top w:w="23" w:type="dxa"/>
              <w:left w:w="38" w:type="dxa"/>
              <w:bottom w:w="23" w:type="dxa"/>
              <w:right w:w="38" w:type="dxa"/>
            </w:tcMar>
            <w:vAlign w:val="center"/>
            <w:hideMark/>
          </w:tcPr>
          <w:p w:rsidR="00A26C7E" w:rsidRPr="00577D24" w:rsidRDefault="00A26C7E" w:rsidP="0008049E">
            <w:pPr>
              <w:spacing w:before="77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841" w:type="dxa"/>
            <w:tcMar>
              <w:top w:w="23" w:type="dxa"/>
              <w:left w:w="38" w:type="dxa"/>
              <w:bottom w:w="23" w:type="dxa"/>
              <w:right w:w="38" w:type="dxa"/>
            </w:tcMar>
            <w:vAlign w:val="center"/>
            <w:hideMark/>
          </w:tcPr>
          <w:p w:rsidR="00A26C7E" w:rsidRPr="00577D24" w:rsidRDefault="00A26C7E" w:rsidP="000804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  <w:p w:rsidR="00A26C7E" w:rsidRPr="00577D24" w:rsidRDefault="00A26C7E" w:rsidP="0008049E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>МЕЛОВАТСКОГО СЕЛЬСКОГО ПОСЕЛЕНИЯ</w:t>
            </w:r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 xml:space="preserve">КАЛАЧЕЕВСКОГО МУНИЦИПАЛЬНОГО РАЙОНА </w:t>
            </w:r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A26C7E" w:rsidRPr="00577D24" w:rsidRDefault="00A26C7E" w:rsidP="000804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ПОСТАНОВЛЕНИЕ</w:t>
            </w: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365184" w:rsidRPr="00577D24">
              <w:rPr>
                <w:rFonts w:ascii="Arial" w:eastAsia="Times New Roman" w:hAnsi="Arial" w:cs="Arial"/>
                <w:sz w:val="24"/>
                <w:szCs w:val="24"/>
              </w:rPr>
              <w:t>«30» января 2025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г. № </w:t>
            </w:r>
            <w:r w:rsidR="00365184" w:rsidRPr="00577D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A26C7E" w:rsidRPr="00970560" w:rsidRDefault="00577D24" w:rsidP="000804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0560">
              <w:rPr>
                <w:rFonts w:ascii="Arial" w:eastAsia="Times New Roman" w:hAnsi="Arial" w:cs="Arial"/>
              </w:rPr>
              <w:t>с. Новомеловатка</w:t>
            </w:r>
          </w:p>
          <w:p w:rsidR="00577D24" w:rsidRPr="00577D24" w:rsidRDefault="00577D24" w:rsidP="000804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6C7E" w:rsidRPr="00577D24" w:rsidRDefault="00A26C7E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77D24">
              <w:rPr>
                <w:rFonts w:ascii="Arial" w:eastAsia="Times New Roman" w:hAnsi="Arial" w:cs="Arial"/>
                <w:b/>
                <w:sz w:val="32"/>
                <w:szCs w:val="32"/>
              </w:rPr>
              <w:t>Об утверждении схемы водоснабжения</w:t>
            </w:r>
          </w:p>
          <w:p w:rsidR="00A26C7E" w:rsidRPr="00577D24" w:rsidRDefault="00A26C7E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77D2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и водоотведения </w:t>
            </w:r>
            <w:proofErr w:type="spellStart"/>
            <w:r w:rsidRPr="00577D24">
              <w:rPr>
                <w:rFonts w:ascii="Arial" w:eastAsia="Times New Roman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сельского</w:t>
            </w:r>
          </w:p>
          <w:p w:rsidR="00BF3B08" w:rsidRPr="00577D24" w:rsidRDefault="00A26C7E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77D24">
              <w:rPr>
                <w:rFonts w:ascii="Arial" w:eastAsia="Times New Roman" w:hAnsi="Arial" w:cs="Arial"/>
                <w:b/>
                <w:sz w:val="32"/>
                <w:szCs w:val="32"/>
              </w:rPr>
              <w:t>поселения Калачеевского муниципального района</w:t>
            </w:r>
          </w:p>
          <w:p w:rsidR="00A26C7E" w:rsidRPr="00577D24" w:rsidRDefault="00A26C7E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577D24">
              <w:rPr>
                <w:rFonts w:ascii="Arial" w:eastAsia="Times New Roman" w:hAnsi="Arial" w:cs="Arial"/>
                <w:b/>
                <w:sz w:val="32"/>
                <w:szCs w:val="32"/>
              </w:rPr>
              <w:t>Воронежской области</w:t>
            </w:r>
          </w:p>
          <w:p w:rsidR="00A26C7E" w:rsidRPr="00577D24" w:rsidRDefault="00A26C7E" w:rsidP="0008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26C7E" w:rsidRPr="00577D24" w:rsidRDefault="00365184" w:rsidP="00963CB5">
            <w:pPr>
              <w:spacing w:after="0" w:line="240" w:lineRule="auto"/>
              <w:ind w:firstLine="44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В соответствии с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водоотведении»,</w:t>
            </w:r>
            <w:r w:rsidR="0057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77D24" w:rsidRPr="00577D24">
              <w:rPr>
                <w:rFonts w:ascii="Arial" w:eastAsia="Times New Roman" w:hAnsi="Arial" w:cs="Arial"/>
                <w:sz w:val="24"/>
                <w:szCs w:val="24"/>
              </w:rPr>
              <w:t>Постановлением Правительства РФ от 05.09.2013 года № 782 «О схемах водоснабжения и водоотведения» (в ред. от 22.05.2020 г. № 728)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2D45" w:rsidRPr="00577D24" w:rsidRDefault="004E2D45" w:rsidP="0008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ПОСТАНОВЛЯ</w:t>
            </w:r>
            <w:r w:rsidR="00365184" w:rsidRPr="00577D24">
              <w:rPr>
                <w:rFonts w:ascii="Arial" w:eastAsia="Times New Roman" w:hAnsi="Arial" w:cs="Arial"/>
                <w:sz w:val="24"/>
                <w:szCs w:val="24"/>
              </w:rPr>
              <w:t>ЕТ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26C7E" w:rsidRPr="00577D24" w:rsidRDefault="00365184" w:rsidP="00365184">
            <w:pPr>
              <w:tabs>
                <w:tab w:val="left" w:pos="3120"/>
              </w:tabs>
              <w:spacing w:after="0"/>
              <w:ind w:firstLine="448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Утвердить схему водоснабжения и водоотведения </w:t>
            </w:r>
            <w:proofErr w:type="spellStart"/>
            <w:r w:rsidR="0008049E"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="0008049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577D24">
              <w:rPr>
                <w:rFonts w:ascii="Arial" w:hAnsi="Arial" w:cs="Arial"/>
                <w:sz w:val="24"/>
                <w:szCs w:val="24"/>
              </w:rPr>
              <w:t>согласно приложению к настоящему постановлению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08049E" w:rsidRPr="00577D24" w:rsidRDefault="00365184" w:rsidP="00365184">
            <w:pPr>
              <w:spacing w:after="0" w:line="240" w:lineRule="auto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08049E" w:rsidRPr="00577D24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опубликовать в Вестнике муниципальных правовых актов администрации </w:t>
            </w:r>
            <w:proofErr w:type="spellStart"/>
            <w:r w:rsidR="0008049E" w:rsidRPr="00577D24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08049E" w:rsidRPr="00577D24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и разместить на официальном сайте в сети Интернет.</w:t>
            </w:r>
          </w:p>
          <w:p w:rsidR="0008049E" w:rsidRPr="00577D24" w:rsidRDefault="00365184" w:rsidP="00365184">
            <w:pPr>
              <w:spacing w:after="0" w:line="240" w:lineRule="auto"/>
              <w:ind w:firstLine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>3</w:t>
            </w:r>
            <w:r w:rsidR="0008049E" w:rsidRPr="00577D2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08049E" w:rsidRPr="00577D2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08049E" w:rsidRPr="00577D24">
              <w:rPr>
                <w:rFonts w:ascii="Arial" w:hAnsi="Arial" w:cs="Arial"/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A26C7E" w:rsidRPr="00577D24" w:rsidRDefault="00A26C7E" w:rsidP="0008049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E2D45" w:rsidRPr="00577D24" w:rsidRDefault="004E2D4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2D45" w:rsidRPr="00577D24" w:rsidRDefault="004E2D4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2D45" w:rsidRPr="00577D24" w:rsidRDefault="004E2D4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  <w:r w:rsidR="0008049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8049E"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r w:rsidR="0008049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</w:t>
            </w:r>
            <w:r w:rsidR="004E2D45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="0008049E" w:rsidRPr="00577D24">
              <w:rPr>
                <w:rFonts w:ascii="Arial" w:eastAsia="Times New Roman" w:hAnsi="Arial" w:cs="Arial"/>
                <w:sz w:val="24"/>
                <w:szCs w:val="24"/>
              </w:rPr>
              <w:t>И.И. Демиденко</w:t>
            </w: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24A5" w:rsidRPr="00577D24" w:rsidRDefault="002724A5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7E" w:rsidRPr="00577D24" w:rsidRDefault="002724A5" w:rsidP="0008049E">
            <w:pPr>
              <w:spacing w:after="0" w:line="240" w:lineRule="auto"/>
              <w:ind w:firstLine="558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Утверждена</w:t>
            </w:r>
            <w:proofErr w:type="gram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br/>
              <w:t>постановлением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 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</w:t>
            </w:r>
            <w:r w:rsidR="00365184" w:rsidRPr="00577D24">
              <w:rPr>
                <w:rFonts w:ascii="Arial" w:eastAsia="Times New Roman" w:hAnsi="Arial" w:cs="Arial"/>
                <w:sz w:val="24"/>
                <w:szCs w:val="24"/>
              </w:rPr>
              <w:t>30.01.2025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6C7E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г. № </w:t>
            </w:r>
            <w:r w:rsidR="00365184" w:rsidRPr="00577D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047389" w:rsidRPr="00577D24" w:rsidRDefault="00047389" w:rsidP="0008049E">
            <w:pPr>
              <w:spacing w:after="0" w:line="240" w:lineRule="auto"/>
              <w:ind w:firstLine="558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7389" w:rsidRPr="00577D24" w:rsidRDefault="00047389" w:rsidP="0008049E">
            <w:pPr>
              <w:spacing w:after="0" w:line="240" w:lineRule="auto"/>
              <w:ind w:firstLine="558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08049E">
            <w:pPr>
              <w:spacing w:after="0" w:line="240" w:lineRule="auto"/>
              <w:ind w:firstLine="558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СХЕМА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ВОДОСНАБЖЕНИЯ И ВОДООТВЕДЕНИЯ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МЕЛОВАТСКОГО СЕЛЬСКОГО ПОСЕЛЕНИЯ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КАЛАЧЕЕВСКОГО МУНИЦИПАЛЬНОГО РАЙОНА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НА ПЕРИОД ДО 2035</w:t>
            </w:r>
            <w:r w:rsidR="00970560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 xml:space="preserve"> </w:t>
            </w: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ГОДА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с. Новомеловатка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</w:rPr>
              <w:t>Раздел 1. Общие положения</w:t>
            </w:r>
          </w:p>
          <w:p w:rsidR="00577D24" w:rsidRPr="00577D24" w:rsidRDefault="00577D24" w:rsidP="00577D2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</w:p>
          <w:p w:rsidR="00577D24" w:rsidRPr="00577D24" w:rsidRDefault="00577D24" w:rsidP="00A51EA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Схема водоснабжения и водоотведения </w:t>
            </w:r>
            <w:proofErr w:type="spellStart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сельского поселения - документ, содержащий материалы по обоснованию эффективного и безопасного функционирования системы водоснабжения и водоотведения, ее развитие с учетом правового регулирования.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 xml:space="preserve">Основанием для разработки схемы водоснабжения и водоотведения </w:t>
            </w:r>
            <w:proofErr w:type="spellStart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сельского поселения Калачеевского муниципального района являются: 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Постановление Правительства РФ от 05.09.2013 года №782 «О схемах водоснабжения и водоотведения» (в ред. от 22.05.2020 года № 728),</w:t>
            </w:r>
            <w:r w:rsidRPr="00577D24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Генеральный план поселения.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 xml:space="preserve">           Схема водоснабжения и водоотведения разрабатывается в соответствии с документами территориального планирования. Схема водоснабжения и водоотведения разработана на срок 10 лет с учетом схем энергосбережения, теплоснабжения и газоснабжения. При этом обеспечено соответствие схем водоснабжения и водоотведения схемам энергоснабжения, теплоснабжения и газоснабжения. </w:t>
            </w:r>
          </w:p>
          <w:p w:rsidR="00577D24" w:rsidRPr="00577D24" w:rsidRDefault="00577D24" w:rsidP="00A51EA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Основные цели и задачи схемы водоснабжения и водоотведения: </w:t>
            </w:r>
            <w:proofErr w:type="gramStart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>-</w:t>
            </w:r>
            <w:proofErr w:type="gramEnd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обследовать систему водоснабжения и водоотведения, провести анализ существующей ситуации в водоснабжении и водоотведении сельского поселения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 xml:space="preserve">- выявить дефицит в водоснабжении и водоотведении, сформировать варианты развития системы водоснабжения и водоотведения для ликвидации данного дефицита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 xml:space="preserve">- определить возможность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 xml:space="preserve">- повысить надежность работы систем водоснабжения и водоотведения в соответствии с нормативными требованиями; </w:t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 xml:space="preserve">- минимизация затрат на водоснабжение и водоотведения в расчете на каждого потребителя в долгосрочной перспективе; </w:t>
            </w:r>
            <w:proofErr w:type="gramStart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  <w:t>-</w:t>
            </w:r>
            <w:proofErr w:type="gramEnd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обеспечение жителей </w:t>
            </w:r>
            <w:proofErr w:type="spellStart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сельского поселения при необходимости в подключении к сетям водоснабжения и водоотведения и обеспечения жителей поселения водой хозяйственно-питьевого назначения. </w:t>
            </w:r>
          </w:p>
          <w:p w:rsidR="00541A86" w:rsidRPr="00577D24" w:rsidRDefault="00577D24" w:rsidP="00541A8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br/>
            </w:r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lastRenderedPageBreak/>
              <w:t xml:space="preserve">2. Водоснабжение </w:t>
            </w:r>
            <w:proofErr w:type="spellStart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color w:val="1E1E1E"/>
                <w:sz w:val="24"/>
                <w:szCs w:val="24"/>
              </w:rPr>
              <w:t xml:space="preserve"> сельского поселения.</w:t>
            </w:r>
          </w:p>
          <w:p w:rsidR="00577D24" w:rsidRPr="00577D24" w:rsidRDefault="00577D24" w:rsidP="00577D24">
            <w:pPr>
              <w:widowControl w:val="0"/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1E1E1E"/>
                <w:sz w:val="24"/>
                <w:szCs w:val="24"/>
              </w:rPr>
            </w:pPr>
            <w:r w:rsidRPr="00577D24">
              <w:rPr>
                <w:rFonts w:ascii="Arial" w:hAnsi="Arial" w:cs="Arial"/>
                <w:bCs/>
                <w:color w:val="1E1E1E"/>
                <w:sz w:val="24"/>
                <w:szCs w:val="24"/>
              </w:rPr>
              <w:t xml:space="preserve">В состав </w:t>
            </w:r>
            <w:proofErr w:type="spellStart"/>
            <w:r w:rsidRPr="00577D24">
              <w:rPr>
                <w:rFonts w:ascii="Arial" w:hAnsi="Arial" w:cs="Arial"/>
                <w:bCs/>
                <w:color w:val="1E1E1E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hAnsi="Arial" w:cs="Arial"/>
                <w:bCs/>
                <w:color w:val="1E1E1E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Pr="00577D24">
              <w:rPr>
                <w:rFonts w:ascii="Arial" w:hAnsi="Arial" w:cs="Arial"/>
                <w:bCs/>
                <w:color w:val="1E1E1E"/>
                <w:sz w:val="24"/>
                <w:szCs w:val="24"/>
              </w:rPr>
              <w:t xml:space="preserve">ельского поселения </w:t>
            </w:r>
            <w:r w:rsidRPr="00577D24">
              <w:rPr>
                <w:rFonts w:ascii="Arial" w:hAnsi="Arial" w:cs="Arial"/>
                <w:spacing w:val="1"/>
                <w:sz w:val="24"/>
                <w:szCs w:val="24"/>
              </w:rPr>
              <w:t xml:space="preserve">Калачеевского муниципального района Воронежской области входит 4 населенных пункта: с. Новомеловатка (административный центр), с. Попасное, с. </w:t>
            </w:r>
            <w:proofErr w:type="spellStart"/>
            <w:r w:rsidRPr="00577D24">
              <w:rPr>
                <w:rFonts w:ascii="Arial" w:hAnsi="Arial" w:cs="Arial"/>
                <w:spacing w:val="1"/>
                <w:sz w:val="24"/>
                <w:szCs w:val="24"/>
              </w:rPr>
              <w:t>Юнаково</w:t>
            </w:r>
            <w:proofErr w:type="spellEnd"/>
            <w:r w:rsidRPr="00577D24">
              <w:rPr>
                <w:rFonts w:ascii="Arial" w:hAnsi="Arial" w:cs="Arial"/>
                <w:spacing w:val="1"/>
                <w:sz w:val="24"/>
                <w:szCs w:val="24"/>
              </w:rPr>
              <w:t xml:space="preserve"> и х. Морозов. Количество жителей по состоянию на 01.01.2024 г. составляет 1762 чел.</w:t>
            </w:r>
            <w:r w:rsidRPr="00577D24">
              <w:rPr>
                <w:rFonts w:ascii="Arial" w:hAnsi="Arial" w:cs="Arial"/>
                <w:bCs/>
                <w:color w:val="1E1E1E"/>
                <w:sz w:val="24"/>
                <w:szCs w:val="24"/>
              </w:rPr>
              <w:t xml:space="preserve"> </w:t>
            </w:r>
          </w:p>
          <w:p w:rsidR="00577D24" w:rsidRPr="00577D24" w:rsidRDefault="00577D24" w:rsidP="00577D24">
            <w:pPr>
              <w:widowControl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bCs/>
                <w:color w:val="1E1E1E"/>
                <w:sz w:val="24"/>
                <w:szCs w:val="24"/>
              </w:rPr>
              <w:t xml:space="preserve">Водоснабжением обеспечено только село Новомеловатка. </w:t>
            </w:r>
          </w:p>
          <w:p w:rsidR="00577D24" w:rsidRPr="00577D24" w:rsidRDefault="00577D24" w:rsidP="00577D24">
            <w:pPr>
              <w:widowControl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 xml:space="preserve">Услуги по водоснабжению жителей с. Новомеловатка </w:t>
            </w:r>
            <w:proofErr w:type="spellStart"/>
            <w:r w:rsidRPr="00577D24">
              <w:rPr>
                <w:rFonts w:ascii="Arial" w:hAnsi="Arial" w:cs="Arial"/>
                <w:spacing w:val="1"/>
                <w:w w:val="103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hAnsi="Arial" w:cs="Arial"/>
                <w:spacing w:val="1"/>
                <w:w w:val="103"/>
                <w:sz w:val="24"/>
                <w:szCs w:val="24"/>
              </w:rPr>
              <w:t xml:space="preserve"> сельского поселения</w:t>
            </w:r>
            <w:r w:rsidRPr="00577D24">
              <w:rPr>
                <w:rFonts w:ascii="Arial" w:hAnsi="Arial" w:cs="Arial"/>
                <w:spacing w:val="1"/>
                <w:sz w:val="24"/>
                <w:szCs w:val="24"/>
              </w:rPr>
              <w:t xml:space="preserve"> Калачеевского муниципального района Воронежской области осуществляет Муниципальное бюджетное учреждение «Родник» </w:t>
            </w:r>
            <w:proofErr w:type="spellStart"/>
            <w:r w:rsidRPr="00577D24">
              <w:rPr>
                <w:rFonts w:ascii="Arial" w:hAnsi="Arial" w:cs="Arial"/>
                <w:spacing w:val="1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области. В том числе: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- подключения потребителей к системе водоснабжения;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- обслуживание водопроводных сетей;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- установка приборов учета, их опломбировка;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- демонтаж и монтаж линий водоснабжения, водонапорных башен;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Взаимоотношения предприятия с потребителями услуг осуществляются на 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Предоставление услуг по водоснабжению предприятие производит самостоятельно. Оплата услуг предоставляемых МБУ «Родник», осуществляется в отделениях Сбербанка или через платежные терминалы.</w:t>
            </w:r>
          </w:p>
          <w:p w:rsidR="00577D24" w:rsidRPr="00577D24" w:rsidRDefault="00577D24" w:rsidP="00577D24">
            <w:pPr>
              <w:widowControl w:val="0"/>
              <w:spacing w:line="240" w:lineRule="auto"/>
              <w:ind w:firstLine="7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 xml:space="preserve">Пользуются услугами водоснабжения 1130 потребителей, 4 бюджетных организаций, 3 индивидуальных предпринимателя. </w:t>
            </w:r>
          </w:p>
          <w:p w:rsidR="00577D24" w:rsidRPr="00577D24" w:rsidRDefault="00577D24" w:rsidP="00577D24">
            <w:pPr>
              <w:spacing w:line="240" w:lineRule="auto"/>
              <w:ind w:firstLine="7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 xml:space="preserve">Протяженность сетей составляет 21,2 км., уличных колонок – 74, абонентов 455, из них </w:t>
            </w:r>
            <w:proofErr w:type="gramStart"/>
            <w:r w:rsidRPr="00577D24">
              <w:rPr>
                <w:rFonts w:ascii="Arial" w:hAnsi="Arial" w:cs="Arial"/>
                <w:sz w:val="24"/>
                <w:szCs w:val="24"/>
              </w:rPr>
              <w:t>внутридомовой</w:t>
            </w:r>
            <w:proofErr w:type="gramEnd"/>
            <w:r w:rsidRPr="00577D24">
              <w:rPr>
                <w:rFonts w:ascii="Arial" w:hAnsi="Arial" w:cs="Arial"/>
                <w:sz w:val="24"/>
                <w:szCs w:val="24"/>
              </w:rPr>
              <w:t xml:space="preserve"> водопровод – 339.</w:t>
            </w:r>
          </w:p>
          <w:p w:rsidR="00577D24" w:rsidRPr="00577D24" w:rsidRDefault="00577D24" w:rsidP="00577D24">
            <w:pPr>
              <w:spacing w:after="0" w:line="240" w:lineRule="auto"/>
              <w:ind w:firstLine="732"/>
              <w:jc w:val="both"/>
              <w:rPr>
                <w:rStyle w:val="a8"/>
                <w:b w:val="0"/>
                <w:bCs w:val="0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 xml:space="preserve">Производится добыча воды 4 артезианскими скважинами, </w:t>
            </w:r>
            <w:r w:rsidRPr="00577D24">
              <w:rPr>
                <w:rStyle w:val="a8"/>
                <w:b w:val="0"/>
                <w:sz w:val="24"/>
                <w:szCs w:val="24"/>
              </w:rPr>
              <w:t xml:space="preserve">которые закреплены за муниципальным </w:t>
            </w:r>
            <w:r w:rsidR="00541A86">
              <w:rPr>
                <w:rStyle w:val="a8"/>
                <w:b w:val="0"/>
                <w:sz w:val="24"/>
                <w:szCs w:val="24"/>
              </w:rPr>
              <w:t>бюджетным учреждением</w:t>
            </w:r>
            <w:r w:rsidRPr="00577D24">
              <w:rPr>
                <w:rStyle w:val="a8"/>
                <w:b w:val="0"/>
                <w:sz w:val="24"/>
                <w:szCs w:val="24"/>
              </w:rPr>
              <w:t xml:space="preserve"> «Родник» на праве хозяйственного ведения, расположенные на водоразделе и на правобережье р. 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Козинка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>. Скважины эксплуатируют водоносный Альб-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сеноманский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 xml:space="preserve"> терригенный горизонт. Водоносный Альб–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сеноманский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 xml:space="preserve"> терригенный горизонт защищен от поверхностного  загрязнения, перекрывающий 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водоупор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 xml:space="preserve"> представлен суглинками и глинами 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среднечетвертичного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 xml:space="preserve"> возраста суммарной мощностью до </w:t>
            </w:r>
            <w:smartTag w:uri="urn:schemas-microsoft-com:office:smarttags" w:element="metricconverter">
              <w:smartTagPr>
                <w:attr w:name="ProductID" w:val="28,0 м"/>
              </w:smartTagPr>
              <w:r w:rsidRPr="00577D24">
                <w:rPr>
                  <w:rStyle w:val="a8"/>
                  <w:b w:val="0"/>
                  <w:sz w:val="24"/>
                  <w:szCs w:val="24"/>
                </w:rPr>
                <w:t>28,0 м</w:t>
              </w:r>
            </w:smartTag>
            <w:r w:rsidRPr="00577D24">
              <w:rPr>
                <w:rStyle w:val="a8"/>
                <w:b w:val="0"/>
                <w:sz w:val="24"/>
                <w:szCs w:val="24"/>
              </w:rPr>
              <w:t xml:space="preserve">., также представлен песками, мощностью до </w:t>
            </w:r>
            <w:smartTag w:uri="urn:schemas-microsoft-com:office:smarttags" w:element="metricconverter">
              <w:smartTagPr>
                <w:attr w:name="ProductID" w:val="33,0 м"/>
              </w:smartTagPr>
              <w:r w:rsidRPr="00577D24">
                <w:rPr>
                  <w:rStyle w:val="a8"/>
                  <w:b w:val="0"/>
                  <w:sz w:val="24"/>
                  <w:szCs w:val="24"/>
                </w:rPr>
                <w:t>33,0 м</w:t>
              </w:r>
            </w:smartTag>
            <w:r w:rsidRPr="00577D24">
              <w:rPr>
                <w:rStyle w:val="a8"/>
                <w:b w:val="0"/>
                <w:sz w:val="24"/>
                <w:szCs w:val="24"/>
              </w:rPr>
              <w:t>., водоносный горизонт напорный. Скважины, эксплуатирующие этот горизонт, имеют глубину 55,0-</w:t>
            </w:r>
            <w:smartTag w:uri="urn:schemas-microsoft-com:office:smarttags" w:element="metricconverter">
              <w:smartTagPr>
                <w:attr w:name="ProductID" w:val="80,0 м"/>
              </w:smartTagPr>
              <w:r w:rsidRPr="00577D24">
                <w:rPr>
                  <w:rStyle w:val="a8"/>
                  <w:b w:val="0"/>
                  <w:sz w:val="24"/>
                  <w:szCs w:val="24"/>
                </w:rPr>
                <w:t>80,0 м</w:t>
              </w:r>
            </w:smartTag>
            <w:r w:rsidRPr="00577D24">
              <w:rPr>
                <w:rStyle w:val="a8"/>
                <w:b w:val="0"/>
                <w:sz w:val="24"/>
                <w:szCs w:val="24"/>
              </w:rPr>
              <w:t>. Пьезометрический уровень подземных вод находится на глубине 22,0-</w:t>
            </w:r>
            <w:smartTag w:uri="urn:schemas-microsoft-com:office:smarttags" w:element="metricconverter">
              <w:smartTagPr>
                <w:attr w:name="ProductID" w:val="44,0 м"/>
              </w:smartTagPr>
              <w:r w:rsidRPr="00577D24">
                <w:rPr>
                  <w:rStyle w:val="a8"/>
                  <w:b w:val="0"/>
                  <w:sz w:val="24"/>
                  <w:szCs w:val="24"/>
                </w:rPr>
                <w:t>44,0 м</w:t>
              </w:r>
            </w:smartTag>
            <w:r w:rsidRPr="00577D24">
              <w:rPr>
                <w:rStyle w:val="a8"/>
                <w:b w:val="0"/>
                <w:sz w:val="24"/>
                <w:szCs w:val="24"/>
              </w:rPr>
              <w:t>. от поверхности земли. Скважины работают на территории с хорошо изученными условиями формирования запасов подземных вод, в том числе водоносного Альба-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сеноманского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 xml:space="preserve"> терригенного горизонта. Почти все скважины нуждаются в капитальном ремонте по причине сильно пересеченного рельефа местности, значительной удаленности потребителей воды от 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арт</w:t>
            </w:r>
            <w:proofErr w:type="gramStart"/>
            <w:r w:rsidRPr="00577D24">
              <w:rPr>
                <w:rStyle w:val="a8"/>
                <w:b w:val="0"/>
                <w:sz w:val="24"/>
                <w:szCs w:val="24"/>
              </w:rPr>
              <w:t>.с</w:t>
            </w:r>
            <w:proofErr w:type="gramEnd"/>
            <w:r w:rsidRPr="00577D24">
              <w:rPr>
                <w:rStyle w:val="a8"/>
                <w:b w:val="0"/>
                <w:sz w:val="24"/>
                <w:szCs w:val="24"/>
              </w:rPr>
              <w:t>кважин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 xml:space="preserve">. Добыча подземных вод осуществляется с помощью гидротехнических сооружений (4 скважины), которые оснащены специальным технологическим оборудованием: насосами марки ЭЦВ –6-10-110,-6-10-140, башнями </w:t>
            </w:r>
            <w:proofErr w:type="spellStart"/>
            <w:r w:rsidRPr="00577D24">
              <w:rPr>
                <w:rStyle w:val="a8"/>
                <w:b w:val="0"/>
                <w:sz w:val="24"/>
                <w:szCs w:val="24"/>
              </w:rPr>
              <w:t>Рожновского</w:t>
            </w:r>
            <w:proofErr w:type="spellEnd"/>
            <w:r w:rsidRPr="00577D24">
              <w:rPr>
                <w:rStyle w:val="a8"/>
                <w:b w:val="0"/>
                <w:sz w:val="24"/>
                <w:szCs w:val="24"/>
              </w:rPr>
              <w:t>, подземными бетонными резервуарами, манометрами, кранами для отбора проб воды, установлены автоматы для регулировки подачи воды.</w:t>
            </w:r>
          </w:p>
          <w:p w:rsidR="00577D24" w:rsidRPr="00577D24" w:rsidRDefault="00577D24" w:rsidP="00577D24">
            <w:pPr>
              <w:spacing w:after="0" w:line="240" w:lineRule="auto"/>
              <w:ind w:firstLine="448"/>
              <w:rPr>
                <w:rFonts w:ascii="Arial" w:hAnsi="Arial" w:cs="Arial"/>
                <w:sz w:val="24"/>
                <w:szCs w:val="24"/>
              </w:rPr>
            </w:pPr>
            <w:r w:rsidRPr="00577D24">
              <w:rPr>
                <w:rFonts w:ascii="Arial" w:hAnsi="Arial" w:cs="Arial"/>
                <w:sz w:val="24"/>
                <w:szCs w:val="24"/>
              </w:rPr>
              <w:t xml:space="preserve">Уровень износа инженерных коммуникаций поселения составляет 90 и более процентов, что вызывает высокую аварийность сетей, низкий коэффициент полезного действия мощностей и большие потери энергоносителей. </w:t>
            </w:r>
          </w:p>
          <w:p w:rsidR="00577D24" w:rsidRP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3. Проектные решения.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Проектные решения водоснабжения </w:t>
            </w:r>
            <w:proofErr w:type="spell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Калачеевского муниципального района базируются на основе существующей, сложившейся системы водоснабжения в соответствии с увеличением потребности на основе генерального плана, с учетом фактического состояния сетей и сооружений.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Система водоснабжения</w:t>
            </w:r>
            <w:r w:rsidR="00412F28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централизованная, объединенная хозяйственно-питьевая, противопожарная - по назначению.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Подача воды питьевого качества предусматривается населению на хозяйственно-питьевые нужды и полив, на технологические нужды производственных предприятий, на пожаротушение.</w:t>
            </w:r>
          </w:p>
          <w:p w:rsidR="00577D24" w:rsidRPr="00577D24" w:rsidRDefault="00577D24" w:rsidP="00577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77D24" w:rsidRP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4. Источники водоснабжения, схема водоснабжения.</w:t>
            </w:r>
          </w:p>
          <w:p w:rsidR="00577D24" w:rsidRP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Характеристика существующего состояния системы водоснабжения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Основным источником водоснабжения населения и хозяйств поселения являются подземные воды.</w:t>
            </w: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Водоснабжение </w:t>
            </w:r>
            <w:proofErr w:type="spell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  осуществляется из 4 водозаборных скважин: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1966"/>
              <w:gridCol w:w="2386"/>
              <w:gridCol w:w="1924"/>
              <w:gridCol w:w="1398"/>
            </w:tblGrid>
            <w:tr w:rsidR="00577D24" w:rsidRPr="00577D24" w:rsidTr="00A51EA1">
              <w:trPr>
                <w:jc w:val="center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2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Место расположения</w:t>
                  </w:r>
                </w:p>
              </w:tc>
              <w:tc>
                <w:tcPr>
                  <w:tcW w:w="19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13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Год постройки</w:t>
                  </w:r>
                </w:p>
              </w:tc>
            </w:tr>
            <w:tr w:rsidR="00577D24" w:rsidRPr="00577D24" w:rsidTr="00A51EA1">
              <w:trPr>
                <w:jc w:val="center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с. Новомеловатка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Скважина № 1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с. Новомеловатка 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ул. Кирова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Действующая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1965</w:t>
                  </w:r>
                </w:p>
              </w:tc>
            </w:tr>
            <w:tr w:rsidR="00577D24" w:rsidRPr="00577D24" w:rsidTr="00A51EA1">
              <w:trPr>
                <w:trHeight w:val="4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6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Скважина № 2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с. Новомеловатка 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ул. Кирова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Действующая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1976</w:t>
                  </w:r>
                </w:p>
              </w:tc>
            </w:tr>
            <w:tr w:rsidR="00577D24" w:rsidRPr="00577D24" w:rsidTr="00A51EA1">
              <w:trPr>
                <w:trHeight w:val="1217"/>
                <w:jc w:val="center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6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Скважина № 3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с. Новомеловатка 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ул. Горького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Действующая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1965</w:t>
                  </w:r>
                </w:p>
              </w:tc>
            </w:tr>
            <w:tr w:rsidR="00577D24" w:rsidRPr="00577D24" w:rsidTr="00A51EA1">
              <w:trPr>
                <w:trHeight w:val="580"/>
                <w:jc w:val="center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6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Скважина № 4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с. Новомеловатка </w:t>
                  </w:r>
                </w:p>
                <w:p w:rsidR="00577D24" w:rsidRPr="00577D24" w:rsidRDefault="00577D24" w:rsidP="008F4888">
                  <w:pPr>
                    <w:spacing w:after="0" w:line="240" w:lineRule="auto"/>
                    <w:ind w:right="-15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по ул. </w:t>
                  </w:r>
                  <w:proofErr w:type="spellStart"/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Прилужная</w:t>
                  </w:r>
                  <w:proofErr w:type="spellEnd"/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Действующая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7D24" w:rsidRPr="00577D24" w:rsidRDefault="00577D24" w:rsidP="008F48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77D24">
                    <w:rPr>
                      <w:rFonts w:ascii="Arial" w:eastAsia="Times New Roman" w:hAnsi="Arial" w:cs="Arial"/>
                      <w:sz w:val="24"/>
                      <w:szCs w:val="24"/>
                    </w:rPr>
                    <w:t>1965</w:t>
                  </w:r>
                </w:p>
              </w:tc>
            </w:tr>
          </w:tbl>
          <w:p w:rsidR="00577D24" w:rsidRPr="00577D24" w:rsidRDefault="00577D24" w:rsidP="00577D24">
            <w:pPr>
              <w:spacing w:after="0" w:line="240" w:lineRule="auto"/>
              <w:ind w:left="44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left="44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left="44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Объем потребления воды населением и организациями составляет 28,0 тыс</w:t>
            </w:r>
            <w:proofErr w:type="gram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3 за год. Учет расхода воды в организациях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 xml:space="preserve"> ведется по приборам учета.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децентрализованных и централизованных систем питьевого водоснабжения.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A51EA1" w:rsidRDefault="00577D24" w:rsidP="00A51EA1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B92B7E9" wp14:editId="46A656C9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-92075</wp:posOffset>
                  </wp:positionV>
                  <wp:extent cx="5509895" cy="8220075"/>
                  <wp:effectExtent l="0" t="0" r="0" b="9525"/>
                  <wp:wrapTopAndBottom/>
                  <wp:docPr id="2" name="Рисунок 2" descr="Изображение 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4000" contrast="12000"/>
                          </a:blip>
                          <a:srcRect b="3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895" cy="822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7D24" w:rsidRPr="00577D24" w:rsidRDefault="00577D24" w:rsidP="00577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Рисунок 1 Схема водоснабжения </w:t>
            </w:r>
            <w:proofErr w:type="spell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  <w:p w:rsidR="00577D24" w:rsidRPr="00577D24" w:rsidRDefault="00577D24" w:rsidP="00577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Калачеевского муниципального района Воронежской области</w:t>
            </w:r>
          </w:p>
          <w:p w:rsidR="00A51EA1" w:rsidRDefault="00A51EA1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51EA1" w:rsidRDefault="00A51EA1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51EA1" w:rsidRDefault="00A51EA1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5. Основные проблемы </w:t>
            </w:r>
            <w:proofErr w:type="gramStart"/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централизованных</w:t>
            </w:r>
            <w:proofErr w:type="gramEnd"/>
          </w:p>
          <w:p w:rsid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си</w:t>
            </w:r>
            <w:r w:rsidR="002F0FB4">
              <w:rPr>
                <w:rFonts w:ascii="Arial" w:eastAsia="Times New Roman" w:hAnsi="Arial" w:cs="Arial"/>
                <w:bCs/>
                <w:sz w:val="24"/>
                <w:szCs w:val="24"/>
              </w:rPr>
              <w:t>стем водоснабжения по поселению</w:t>
            </w:r>
          </w:p>
          <w:p w:rsidR="002F0FB4" w:rsidRPr="00577D24" w:rsidRDefault="002F0FB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A51EA1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 Отсутствие</w:t>
            </w:r>
            <w:r w:rsidR="00577D24"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совр</w:t>
            </w:r>
            <w:r w:rsidR="002F0FB4">
              <w:rPr>
                <w:rFonts w:ascii="Arial" w:eastAsia="Times New Roman" w:hAnsi="Arial" w:cs="Arial"/>
                <w:sz w:val="24"/>
                <w:szCs w:val="24"/>
              </w:rPr>
              <w:t>еменных технологий водоочистки.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2. Изношенность головных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 xml:space="preserve"> сооружений и разводящих сетей.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3. Потери воды в процессе транспортировки ее к местам потребления. </w:t>
            </w:r>
          </w:p>
          <w:p w:rsidR="00577D24" w:rsidRPr="00577D24" w:rsidRDefault="00577D24" w:rsidP="00A51E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Для гарантированного водоснабжения населенных пунктов </w:t>
            </w:r>
            <w:proofErr w:type="spellStart"/>
            <w:r w:rsidR="00A51EA1">
              <w:rPr>
                <w:rFonts w:ascii="Arial" w:eastAsia="Times New Roman" w:hAnsi="Arial" w:cs="Arial"/>
                <w:sz w:val="24"/>
                <w:szCs w:val="24"/>
              </w:rPr>
              <w:t>Меловатского</w:t>
            </w:r>
            <w:proofErr w:type="spellEnd"/>
            <w:r w:rsidR="00A51E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сельского поселения,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 xml:space="preserve">ективе необходимо предусмотреть 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поэтапн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>ую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реконструкци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существующих сетей и замен</w:t>
            </w:r>
            <w:r w:rsidR="00A51EA1">
              <w:rPr>
                <w:rFonts w:ascii="Arial" w:eastAsia="Times New Roman" w:hAnsi="Arial" w:cs="Arial"/>
                <w:sz w:val="24"/>
                <w:szCs w:val="24"/>
              </w:rPr>
              <w:t>у изношенных участков сети.</w:t>
            </w:r>
          </w:p>
          <w:p w:rsidR="00577D24" w:rsidRPr="00577D24" w:rsidRDefault="00577D24" w:rsidP="00577D24">
            <w:pPr>
              <w:spacing w:after="0" w:line="240" w:lineRule="auto"/>
              <w:ind w:hanging="357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   </w:t>
            </w:r>
            <w:r w:rsidRPr="00577D24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577D24" w:rsidRP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6. Зоны санитарной охраны источников водоснабжения</w:t>
            </w:r>
          </w:p>
          <w:p w:rsidR="002F0FB4" w:rsidRPr="00577D24" w:rsidRDefault="002F0FB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</w:t>
            </w:r>
            <w:r w:rsidR="002F0FB4">
              <w:rPr>
                <w:rFonts w:ascii="Arial" w:eastAsia="Times New Roman" w:hAnsi="Arial" w:cs="Arial"/>
                <w:sz w:val="24"/>
                <w:szCs w:val="24"/>
              </w:rPr>
              <w:t>-эпидемиологической надежности.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В целях предохранения источников водоснабжения от возможного загрязнения в соответствии с требованиями СанПиН 2.1.4.1110-02 «Зоны санитарной </w:t>
            </w:r>
            <w:r w:rsidR="002F0FB4">
              <w:rPr>
                <w:rFonts w:ascii="Arial" w:eastAsia="Times New Roman" w:hAnsi="Arial" w:cs="Arial"/>
                <w:sz w:val="24"/>
                <w:szCs w:val="24"/>
              </w:rPr>
              <w:t>охраны источников водоснабжения и</w:t>
            </w: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водопроводов питьевого назначения» предусматривается организация зон санитарной охраны из трех поясов: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- в первый пояс зон санитарной охраны включается территория в радиусе 30-50 м вокруг скважины. Территория первого пояса </w:t>
            </w:r>
            <w:proofErr w:type="gram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ограждается и благоустраивается</w:t>
            </w:r>
            <w:proofErr w:type="gram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, запрещается пребывание лиц, не работающих на головных сооружениях.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- второго и третьего — режимов ограничения. В зону второго и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</w:t>
            </w:r>
            <w:proofErr w:type="spellStart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>Пин</w:t>
            </w:r>
            <w:proofErr w:type="spellEnd"/>
            <w:r w:rsidRPr="00577D24">
              <w:rPr>
                <w:rFonts w:ascii="Arial" w:eastAsia="Times New Roman" w:hAnsi="Arial" w:cs="Arial"/>
                <w:sz w:val="24"/>
                <w:szCs w:val="24"/>
              </w:rPr>
              <w:t xml:space="preserve"> 2.1.4.1110-02 «Зоны санитарной охраны источников водоснабжения и водопроводов питьевого назначения». На территории второго и третьего поясов устанавливается ограниченный санитарный режим.</w:t>
            </w:r>
          </w:p>
          <w:p w:rsidR="00577D24" w:rsidRPr="00577D24" w:rsidRDefault="00577D24" w:rsidP="00577D24">
            <w:pPr>
              <w:spacing w:after="0" w:line="240" w:lineRule="auto"/>
              <w:ind w:firstLine="4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D24" w:rsidRDefault="00577D2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>Раз</w:t>
            </w:r>
            <w:r w:rsidR="00A51EA1">
              <w:rPr>
                <w:rFonts w:ascii="Arial" w:eastAsia="Times New Roman" w:hAnsi="Arial" w:cs="Arial"/>
                <w:bCs/>
                <w:sz w:val="24"/>
                <w:szCs w:val="24"/>
              </w:rPr>
              <w:t>дел 2. Сведения о водоотведении</w:t>
            </w:r>
            <w:r w:rsidRPr="00577D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 поселению.</w:t>
            </w:r>
          </w:p>
          <w:p w:rsidR="002F0FB4" w:rsidRPr="00577D24" w:rsidRDefault="002F0FB4" w:rsidP="0057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FB4" w:rsidRPr="002F0FB4" w:rsidRDefault="002F0FB4" w:rsidP="002F0FB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B4">
              <w:rPr>
                <w:rFonts w:ascii="Arial" w:hAnsi="Arial" w:cs="Arial"/>
                <w:color w:val="1E1E1E"/>
                <w:sz w:val="24"/>
                <w:szCs w:val="24"/>
              </w:rPr>
              <w:t>На момент разработки схемы, поселение не имеет централизованной системы бытовой канализации, значительная часть населения пользуется выгребными ямами и септиками</w:t>
            </w:r>
            <w:r w:rsidRPr="002F0FB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2F0FB4">
              <w:rPr>
                <w:rFonts w:ascii="Arial" w:hAnsi="Arial" w:cs="Arial"/>
                <w:sz w:val="24"/>
                <w:szCs w:val="24"/>
              </w:rPr>
              <w:t>Канализационные очистные сооружения на территории поселения отсутствуют. Сис</w:t>
            </w:r>
            <w:r>
              <w:rPr>
                <w:rFonts w:ascii="Arial" w:hAnsi="Arial" w:cs="Arial"/>
                <w:sz w:val="24"/>
                <w:szCs w:val="24"/>
              </w:rPr>
              <w:t>тема канализации – отсутствует.</w:t>
            </w:r>
          </w:p>
          <w:p w:rsidR="002F0FB4" w:rsidRPr="002F0FB4" w:rsidRDefault="002F0FB4" w:rsidP="002F0FB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B4">
              <w:rPr>
                <w:rFonts w:ascii="Arial" w:hAnsi="Arial" w:cs="Arial"/>
                <w:sz w:val="24"/>
                <w:szCs w:val="24"/>
              </w:rPr>
              <w:t>Откачкой и вывозом нечистот занима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2F0FB4">
              <w:rPr>
                <w:rFonts w:ascii="Arial" w:hAnsi="Arial" w:cs="Arial"/>
                <w:sz w:val="24"/>
                <w:szCs w:val="24"/>
              </w:rPr>
              <w:t xml:space="preserve">тся </w:t>
            </w:r>
            <w:r>
              <w:rPr>
                <w:rFonts w:ascii="Arial" w:hAnsi="Arial" w:cs="Arial"/>
                <w:sz w:val="24"/>
                <w:szCs w:val="24"/>
              </w:rPr>
              <w:t>специализированные</w:t>
            </w:r>
            <w:r w:rsidRPr="002F0FB4">
              <w:rPr>
                <w:rFonts w:ascii="Arial" w:hAnsi="Arial" w:cs="Arial"/>
                <w:sz w:val="24"/>
                <w:szCs w:val="24"/>
              </w:rPr>
              <w:t xml:space="preserve"> организаци</w:t>
            </w:r>
            <w:r>
              <w:rPr>
                <w:rFonts w:ascii="Arial" w:hAnsi="Arial" w:cs="Arial"/>
                <w:sz w:val="24"/>
                <w:szCs w:val="24"/>
              </w:rPr>
              <w:t>и района</w:t>
            </w:r>
            <w:r w:rsidRPr="002F0FB4">
              <w:rPr>
                <w:rFonts w:ascii="Arial" w:hAnsi="Arial" w:cs="Arial"/>
                <w:sz w:val="24"/>
                <w:szCs w:val="24"/>
              </w:rPr>
              <w:t>.</w:t>
            </w:r>
            <w:r w:rsidRPr="002F0FB4">
              <w:rPr>
                <w:rFonts w:ascii="Arial" w:hAnsi="Arial" w:cs="Arial"/>
                <w:b/>
                <w:color w:val="1E1E1E"/>
                <w:sz w:val="24"/>
                <w:szCs w:val="24"/>
              </w:rPr>
              <w:t xml:space="preserve"> </w:t>
            </w:r>
            <w:r w:rsidRPr="002F0FB4">
              <w:rPr>
                <w:rFonts w:ascii="Arial" w:hAnsi="Arial" w:cs="Arial"/>
                <w:color w:val="1E1E1E"/>
                <w:sz w:val="24"/>
                <w:szCs w:val="24"/>
              </w:rPr>
              <w:t>Стоки</w:t>
            </w:r>
            <w:r w:rsidRPr="002F0FB4">
              <w:rPr>
                <w:rFonts w:ascii="Arial" w:hAnsi="Arial" w:cs="Arial"/>
                <w:b/>
                <w:color w:val="1E1E1E"/>
                <w:sz w:val="24"/>
                <w:szCs w:val="24"/>
              </w:rPr>
              <w:t xml:space="preserve"> </w:t>
            </w:r>
            <w:r w:rsidRPr="002F0FB4">
              <w:rPr>
                <w:rFonts w:ascii="Arial" w:hAnsi="Arial" w:cs="Arial"/>
                <w:color w:val="1E1E1E"/>
                <w:sz w:val="24"/>
                <w:szCs w:val="24"/>
              </w:rPr>
              <w:t>в</w:t>
            </w:r>
            <w:r w:rsidRPr="002F0FB4">
              <w:rPr>
                <w:rFonts w:ascii="Arial" w:hAnsi="Arial" w:cs="Arial"/>
                <w:sz w:val="24"/>
                <w:szCs w:val="24"/>
              </w:rPr>
              <w:t>ывозятся на специально отведенную для этих целей свалку.</w:t>
            </w:r>
          </w:p>
          <w:p w:rsidR="00577D24" w:rsidRPr="002F0FB4" w:rsidRDefault="002F0FB4" w:rsidP="002F0FB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B4">
              <w:rPr>
                <w:rFonts w:ascii="Arial" w:hAnsi="Arial" w:cs="Arial"/>
                <w:sz w:val="24"/>
                <w:szCs w:val="24"/>
              </w:rPr>
              <w:t xml:space="preserve">Ливневая канализация на территории сельского поселения отсутствует. Отвод дождевых и талых вод не </w:t>
            </w:r>
            <w:proofErr w:type="gramStart"/>
            <w:r w:rsidRPr="002F0FB4">
              <w:rPr>
                <w:rFonts w:ascii="Arial" w:hAnsi="Arial" w:cs="Arial"/>
                <w:sz w:val="24"/>
                <w:szCs w:val="24"/>
              </w:rPr>
              <w:t>регулируется и осуществляется</w:t>
            </w:r>
            <w:proofErr w:type="gramEnd"/>
            <w:r w:rsidRPr="002F0FB4">
              <w:rPr>
                <w:rFonts w:ascii="Arial" w:hAnsi="Arial" w:cs="Arial"/>
                <w:sz w:val="24"/>
                <w:szCs w:val="24"/>
              </w:rPr>
              <w:t xml:space="preserve"> в пониженные места существующего рель</w:t>
            </w:r>
            <w:r>
              <w:rPr>
                <w:rFonts w:ascii="Arial" w:hAnsi="Arial" w:cs="Arial"/>
                <w:sz w:val="24"/>
                <w:szCs w:val="24"/>
              </w:rPr>
              <w:t>ефа.</w:t>
            </w:r>
          </w:p>
          <w:p w:rsidR="00A26C7E" w:rsidRPr="00577D24" w:rsidRDefault="00A26C7E" w:rsidP="000804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47389" w:rsidRPr="00577D24" w:rsidRDefault="00047389" w:rsidP="000804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7389" w:rsidRPr="00577D24" w:rsidRDefault="00047389" w:rsidP="000804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7389" w:rsidRPr="00577D24" w:rsidRDefault="00047389" w:rsidP="000804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7389" w:rsidRPr="00577D24" w:rsidRDefault="00047389" w:rsidP="000804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47389" w:rsidRPr="00577D24" w:rsidRDefault="00047389" w:rsidP="000804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26C7E" w:rsidRPr="00577D24" w:rsidRDefault="00A26C7E" w:rsidP="00080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8049E" w:rsidRPr="00577D24" w:rsidRDefault="0008049E" w:rsidP="002F0F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8049E" w:rsidRPr="00577D24" w:rsidSect="0056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034"/>
    <w:multiLevelType w:val="hybridMultilevel"/>
    <w:tmpl w:val="ADE8177E"/>
    <w:lvl w:ilvl="0" w:tplc="07AE1986">
      <w:start w:val="1"/>
      <w:numFmt w:val="decimal"/>
      <w:lvlText w:val="%1."/>
      <w:lvlJc w:val="left"/>
      <w:pPr>
        <w:ind w:left="13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A3"/>
    <w:rsid w:val="00047389"/>
    <w:rsid w:val="00065E3E"/>
    <w:rsid w:val="0008049E"/>
    <w:rsid w:val="001002BF"/>
    <w:rsid w:val="002724A5"/>
    <w:rsid w:val="002B7497"/>
    <w:rsid w:val="002F0FB4"/>
    <w:rsid w:val="0032052D"/>
    <w:rsid w:val="003543DA"/>
    <w:rsid w:val="00365184"/>
    <w:rsid w:val="00372CA3"/>
    <w:rsid w:val="003A0398"/>
    <w:rsid w:val="00412F28"/>
    <w:rsid w:val="004C348E"/>
    <w:rsid w:val="004E2D45"/>
    <w:rsid w:val="00541A86"/>
    <w:rsid w:val="00560D37"/>
    <w:rsid w:val="00577D24"/>
    <w:rsid w:val="006013B6"/>
    <w:rsid w:val="00661432"/>
    <w:rsid w:val="00681DA1"/>
    <w:rsid w:val="00721D5B"/>
    <w:rsid w:val="0079698E"/>
    <w:rsid w:val="008A78FC"/>
    <w:rsid w:val="00912359"/>
    <w:rsid w:val="00963CB5"/>
    <w:rsid w:val="00970560"/>
    <w:rsid w:val="0097106C"/>
    <w:rsid w:val="00986919"/>
    <w:rsid w:val="00A26C7E"/>
    <w:rsid w:val="00A51EA1"/>
    <w:rsid w:val="00B27D32"/>
    <w:rsid w:val="00B509E3"/>
    <w:rsid w:val="00BB599E"/>
    <w:rsid w:val="00BF3B08"/>
    <w:rsid w:val="00C04D90"/>
    <w:rsid w:val="00CE25DA"/>
    <w:rsid w:val="00D27090"/>
    <w:rsid w:val="00D56460"/>
    <w:rsid w:val="00E76955"/>
    <w:rsid w:val="00E87685"/>
    <w:rsid w:val="00E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CA3"/>
  </w:style>
  <w:style w:type="paragraph" w:styleId="a3">
    <w:name w:val="Normal (Web)"/>
    <w:basedOn w:val="a"/>
    <w:uiPriority w:val="99"/>
    <w:semiHidden/>
    <w:unhideWhenUsed/>
    <w:rsid w:val="0037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7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external">
    <w:name w:val="link-external"/>
    <w:basedOn w:val="a0"/>
    <w:rsid w:val="00372CA3"/>
  </w:style>
  <w:style w:type="character" w:styleId="a6">
    <w:name w:val="Hyperlink"/>
    <w:basedOn w:val="a0"/>
    <w:uiPriority w:val="99"/>
    <w:semiHidden/>
    <w:unhideWhenUsed/>
    <w:rsid w:val="00372C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049E"/>
    <w:pPr>
      <w:ind w:left="720"/>
      <w:contextualSpacing/>
    </w:pPr>
  </w:style>
  <w:style w:type="character" w:customStyle="1" w:styleId="a8">
    <w:name w:val="Знак"/>
    <w:basedOn w:val="a0"/>
    <w:rsid w:val="0079698E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caption"/>
    <w:basedOn w:val="a"/>
    <w:next w:val="a"/>
    <w:uiPriority w:val="35"/>
    <w:unhideWhenUsed/>
    <w:qFormat/>
    <w:rsid w:val="003543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CA3"/>
  </w:style>
  <w:style w:type="paragraph" w:styleId="a3">
    <w:name w:val="Normal (Web)"/>
    <w:basedOn w:val="a"/>
    <w:uiPriority w:val="99"/>
    <w:semiHidden/>
    <w:unhideWhenUsed/>
    <w:rsid w:val="0037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7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7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external">
    <w:name w:val="link-external"/>
    <w:basedOn w:val="a0"/>
    <w:rsid w:val="00372CA3"/>
  </w:style>
  <w:style w:type="character" w:styleId="a6">
    <w:name w:val="Hyperlink"/>
    <w:basedOn w:val="a0"/>
    <w:uiPriority w:val="99"/>
    <w:semiHidden/>
    <w:unhideWhenUsed/>
    <w:rsid w:val="00372C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049E"/>
    <w:pPr>
      <w:ind w:left="720"/>
      <w:contextualSpacing/>
    </w:pPr>
  </w:style>
  <w:style w:type="character" w:customStyle="1" w:styleId="a8">
    <w:name w:val="Знак"/>
    <w:basedOn w:val="a0"/>
    <w:rsid w:val="0079698E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caption"/>
    <w:basedOn w:val="a"/>
    <w:next w:val="a"/>
    <w:uiPriority w:val="35"/>
    <w:unhideWhenUsed/>
    <w:qFormat/>
    <w:rsid w:val="003543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Admin</cp:lastModifiedBy>
  <cp:revision>7</cp:revision>
  <cp:lastPrinted>2025-01-30T11:05:00Z</cp:lastPrinted>
  <dcterms:created xsi:type="dcterms:W3CDTF">2025-01-30T07:38:00Z</dcterms:created>
  <dcterms:modified xsi:type="dcterms:W3CDTF">2025-01-30T11:05:00Z</dcterms:modified>
</cp:coreProperties>
</file>