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53" w:rsidRPr="00CE3F1D" w:rsidRDefault="00E05653" w:rsidP="00E05653">
      <w:pPr>
        <w:tabs>
          <w:tab w:val="left" w:pos="231"/>
          <w:tab w:val="center" w:pos="4488"/>
        </w:tabs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CE3F1D">
        <w:rPr>
          <w:rFonts w:ascii="Arial" w:hAnsi="Arial" w:cs="Arial"/>
          <w:sz w:val="24"/>
          <w:szCs w:val="24"/>
        </w:rPr>
        <w:t xml:space="preserve">АДМИНИСТРАЦИЯ </w:t>
      </w:r>
    </w:p>
    <w:p w:rsidR="00E05653" w:rsidRPr="00CE3F1D" w:rsidRDefault="00E05653" w:rsidP="00E05653">
      <w:pPr>
        <w:tabs>
          <w:tab w:val="left" w:pos="231"/>
          <w:tab w:val="center" w:pos="4488"/>
        </w:tabs>
        <w:jc w:val="center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МЕЛОВАТСКОГО СЕЛЬСКОГО ПОСЕЛЕНИЯ </w:t>
      </w:r>
    </w:p>
    <w:p w:rsidR="00E05653" w:rsidRPr="00CE3F1D" w:rsidRDefault="00E05653" w:rsidP="00E05653">
      <w:pPr>
        <w:tabs>
          <w:tab w:val="left" w:pos="231"/>
          <w:tab w:val="center" w:pos="4488"/>
        </w:tabs>
        <w:jc w:val="center"/>
        <w:rPr>
          <w:rFonts w:ascii="Arial" w:hAnsi="Arial" w:cs="Arial"/>
          <w:bCs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КАЛАЧЕЕВСКОГО МУНИЦИПАЛЬНОГО</w:t>
      </w:r>
      <w:r w:rsidRPr="00CE3F1D">
        <w:rPr>
          <w:rFonts w:ascii="Arial" w:hAnsi="Arial" w:cs="Arial"/>
          <w:bCs/>
          <w:sz w:val="24"/>
          <w:szCs w:val="24"/>
        </w:rPr>
        <w:t xml:space="preserve"> </w:t>
      </w:r>
      <w:r w:rsidRPr="00CE3F1D">
        <w:rPr>
          <w:rFonts w:ascii="Arial" w:hAnsi="Arial" w:cs="Arial"/>
          <w:sz w:val="24"/>
          <w:szCs w:val="24"/>
        </w:rPr>
        <w:t>РАЙОНА</w:t>
      </w:r>
    </w:p>
    <w:p w:rsidR="00E05653" w:rsidRPr="00CE3F1D" w:rsidRDefault="00E05653" w:rsidP="00E05653">
      <w:pPr>
        <w:tabs>
          <w:tab w:val="left" w:pos="2051"/>
        </w:tabs>
        <w:jc w:val="center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ВОРОНЕЖСКОЙ ОБЛАСТИ</w:t>
      </w:r>
    </w:p>
    <w:p w:rsidR="00E05653" w:rsidRPr="00CE3F1D" w:rsidRDefault="00E05653" w:rsidP="00E05653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ПОСТАНОВЛЕНИЕ</w:t>
      </w:r>
    </w:p>
    <w:p w:rsidR="00E05653" w:rsidRPr="00CE3F1D" w:rsidRDefault="00E05653" w:rsidP="00CE3F1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«</w:t>
      </w:r>
      <w:r w:rsidR="00CE3F1D" w:rsidRPr="00CE3F1D">
        <w:rPr>
          <w:rFonts w:ascii="Arial" w:hAnsi="Arial" w:cs="Arial"/>
          <w:sz w:val="24"/>
          <w:szCs w:val="24"/>
        </w:rPr>
        <w:t>13</w:t>
      </w:r>
      <w:r w:rsidRPr="00CE3F1D">
        <w:rPr>
          <w:rFonts w:ascii="Arial" w:hAnsi="Arial" w:cs="Arial"/>
          <w:sz w:val="24"/>
          <w:szCs w:val="24"/>
        </w:rPr>
        <w:t xml:space="preserve">» </w:t>
      </w:r>
      <w:r w:rsidR="00CE3F1D" w:rsidRPr="00CE3F1D">
        <w:rPr>
          <w:rFonts w:ascii="Arial" w:hAnsi="Arial" w:cs="Arial"/>
          <w:sz w:val="24"/>
          <w:szCs w:val="24"/>
        </w:rPr>
        <w:t xml:space="preserve">ноября </w:t>
      </w:r>
      <w:r w:rsidRPr="00CE3F1D">
        <w:rPr>
          <w:rFonts w:ascii="Arial" w:hAnsi="Arial" w:cs="Arial"/>
          <w:sz w:val="24"/>
          <w:szCs w:val="24"/>
        </w:rPr>
        <w:t xml:space="preserve">2020 г. № </w:t>
      </w:r>
      <w:r w:rsidR="002666B5">
        <w:rPr>
          <w:rFonts w:ascii="Arial" w:hAnsi="Arial" w:cs="Arial"/>
          <w:sz w:val="24"/>
          <w:szCs w:val="24"/>
        </w:rPr>
        <w:t>37</w:t>
      </w:r>
    </w:p>
    <w:p w:rsidR="00E05653" w:rsidRPr="00CE3F1D" w:rsidRDefault="00E05653" w:rsidP="00CE3F1D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E3F1D">
        <w:rPr>
          <w:rFonts w:ascii="Arial" w:hAnsi="Arial" w:cs="Arial"/>
          <w:sz w:val="24"/>
          <w:szCs w:val="24"/>
        </w:rPr>
        <w:t>с</w:t>
      </w:r>
      <w:proofErr w:type="gramEnd"/>
      <w:r w:rsidRPr="00CE3F1D">
        <w:rPr>
          <w:rFonts w:ascii="Arial" w:hAnsi="Arial" w:cs="Arial"/>
          <w:sz w:val="24"/>
          <w:szCs w:val="24"/>
        </w:rPr>
        <w:t>. Новомеловатка</w:t>
      </w:r>
    </w:p>
    <w:p w:rsidR="00C60463" w:rsidRPr="00CE3F1D" w:rsidRDefault="00C60463" w:rsidP="00C6046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60463" w:rsidRPr="00CE3F1D" w:rsidRDefault="00C60463" w:rsidP="00C60463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C3FC2" w:rsidRPr="00CE3F1D" w:rsidRDefault="00C60463" w:rsidP="00CE3F1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E3F1D">
        <w:rPr>
          <w:rFonts w:ascii="Arial" w:hAnsi="Arial" w:cs="Arial"/>
          <w:b/>
          <w:sz w:val="32"/>
          <w:szCs w:val="32"/>
        </w:rPr>
        <w:t>Об утверждении Программы в области</w:t>
      </w:r>
    </w:p>
    <w:p w:rsidR="00C60463" w:rsidRPr="00CE3F1D" w:rsidRDefault="00C60463" w:rsidP="00CE3F1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E3F1D">
        <w:rPr>
          <w:rFonts w:ascii="Arial" w:hAnsi="Arial" w:cs="Arial"/>
          <w:b/>
          <w:sz w:val="32"/>
          <w:szCs w:val="32"/>
        </w:rPr>
        <w:t xml:space="preserve">энергосбережения и повышения </w:t>
      </w:r>
      <w:proofErr w:type="gramStart"/>
      <w:r w:rsidRPr="00CE3F1D">
        <w:rPr>
          <w:rFonts w:ascii="Arial" w:hAnsi="Arial" w:cs="Arial"/>
          <w:b/>
          <w:sz w:val="32"/>
          <w:szCs w:val="32"/>
        </w:rPr>
        <w:t>энергетической</w:t>
      </w:r>
      <w:proofErr w:type="gramEnd"/>
    </w:p>
    <w:p w:rsidR="00C60463" w:rsidRPr="00CE3F1D" w:rsidRDefault="00C60463" w:rsidP="00CE3F1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CE3F1D">
        <w:rPr>
          <w:rFonts w:ascii="Arial" w:hAnsi="Arial" w:cs="Arial"/>
          <w:b/>
          <w:sz w:val="32"/>
          <w:szCs w:val="32"/>
        </w:rPr>
        <w:t>эффективности на 2021 – 2023 годы</w:t>
      </w:r>
      <w:r w:rsidR="002666B5">
        <w:rPr>
          <w:rFonts w:ascii="Arial" w:hAnsi="Arial" w:cs="Arial"/>
          <w:b/>
          <w:sz w:val="32"/>
          <w:szCs w:val="32"/>
        </w:rPr>
        <w:t xml:space="preserve"> </w:t>
      </w:r>
    </w:p>
    <w:p w:rsidR="00C60463" w:rsidRPr="00CE3F1D" w:rsidRDefault="00C60463">
      <w:pPr>
        <w:rPr>
          <w:rFonts w:ascii="Arial" w:hAnsi="Arial" w:cs="Arial"/>
          <w:sz w:val="24"/>
          <w:szCs w:val="24"/>
        </w:rPr>
      </w:pPr>
    </w:p>
    <w:p w:rsidR="00C60463" w:rsidRPr="00CE3F1D" w:rsidRDefault="00C60463" w:rsidP="00856413">
      <w:pPr>
        <w:ind w:left="34" w:firstLine="675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E3F1D">
        <w:rPr>
          <w:rFonts w:ascii="Arial" w:eastAsia="Calibri" w:hAnsi="Arial" w:cs="Arial"/>
          <w:sz w:val="24"/>
          <w:szCs w:val="24"/>
        </w:rPr>
        <w:t>На основании Федерального  закона РФ № 261-ФЗ от 23.11.2009 г. «Об энергосбережении и о повышении энергетической эффективности, и о внесении изменений в отдельные законодательные акты РФ», Приказа Министерства энергетики Российской Федерации  от 30.06.2014г. №398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государства, и муниципального образования, организаций</w:t>
      </w:r>
      <w:proofErr w:type="gramStart"/>
      <w:r w:rsidRPr="00CE3F1D">
        <w:rPr>
          <w:rFonts w:ascii="Arial" w:eastAsia="Calibri" w:hAnsi="Arial" w:cs="Arial"/>
          <w:sz w:val="24"/>
          <w:szCs w:val="24"/>
        </w:rPr>
        <w:t>.</w:t>
      </w:r>
      <w:proofErr w:type="gramEnd"/>
      <w:r w:rsidRPr="00CE3F1D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Pr="00CE3F1D">
        <w:rPr>
          <w:rFonts w:ascii="Arial" w:eastAsia="Calibri" w:hAnsi="Arial" w:cs="Arial"/>
          <w:sz w:val="24"/>
          <w:szCs w:val="24"/>
        </w:rPr>
        <w:t>о</w:t>
      </w:r>
      <w:proofErr w:type="gramEnd"/>
      <w:r w:rsidRPr="00CE3F1D">
        <w:rPr>
          <w:rFonts w:ascii="Arial" w:eastAsia="Calibri" w:hAnsi="Arial" w:cs="Arial"/>
          <w:sz w:val="24"/>
          <w:szCs w:val="24"/>
        </w:rPr>
        <w:t xml:space="preserve">существляемых регулируемые виды деятельности, и отчетности о ходе их реализации»; </w:t>
      </w:r>
    </w:p>
    <w:p w:rsidR="00C60463" w:rsidRPr="00CE3F1D" w:rsidRDefault="00C60463" w:rsidP="00C60463">
      <w:pPr>
        <w:rPr>
          <w:rFonts w:ascii="Arial" w:eastAsia="Calibri" w:hAnsi="Arial" w:cs="Arial"/>
          <w:sz w:val="24"/>
          <w:szCs w:val="24"/>
        </w:rPr>
      </w:pPr>
      <w:r w:rsidRPr="00CE3F1D">
        <w:rPr>
          <w:rFonts w:ascii="Arial" w:eastAsia="Calibri" w:hAnsi="Arial" w:cs="Arial"/>
          <w:sz w:val="24"/>
          <w:szCs w:val="24"/>
        </w:rPr>
        <w:t xml:space="preserve"> </w:t>
      </w:r>
      <w:r w:rsidR="00E05653" w:rsidRPr="00CE3F1D">
        <w:rPr>
          <w:rFonts w:ascii="Arial" w:eastAsia="Calibri" w:hAnsi="Arial" w:cs="Arial"/>
          <w:sz w:val="24"/>
          <w:szCs w:val="24"/>
        </w:rPr>
        <w:t>ПОСТАНОВЛЯЮ</w:t>
      </w:r>
      <w:r w:rsidR="00422FE8" w:rsidRPr="00CE3F1D">
        <w:rPr>
          <w:rFonts w:ascii="Arial" w:eastAsia="Calibri" w:hAnsi="Arial" w:cs="Arial"/>
          <w:sz w:val="24"/>
          <w:szCs w:val="24"/>
        </w:rPr>
        <w:t>:</w:t>
      </w:r>
    </w:p>
    <w:p w:rsidR="00422FE8" w:rsidRDefault="00422FE8" w:rsidP="00422FE8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Утвердить Программу в области энергосбережения и повышения энергетической</w:t>
      </w:r>
      <w:r w:rsidR="00CE3F1D" w:rsidRPr="00CE3F1D">
        <w:rPr>
          <w:rFonts w:ascii="Arial" w:hAnsi="Arial" w:cs="Arial"/>
          <w:sz w:val="24"/>
          <w:szCs w:val="24"/>
        </w:rPr>
        <w:t xml:space="preserve"> </w:t>
      </w:r>
      <w:r w:rsidRPr="00CE3F1D">
        <w:rPr>
          <w:rFonts w:ascii="Arial" w:hAnsi="Arial" w:cs="Arial"/>
          <w:sz w:val="24"/>
          <w:szCs w:val="24"/>
        </w:rPr>
        <w:t>эффективности на 2021 – 2023 годы (прилагается).</w:t>
      </w:r>
    </w:p>
    <w:p w:rsidR="00F20370" w:rsidRDefault="00F20370" w:rsidP="00422FE8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№ 140 от 27.12.2016 г. «Об утверждении муниципальной целевой программы «Повышение энергетической эффективности на территории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на 2017-2020 гг.» признать утратившим силу.</w:t>
      </w:r>
    </w:p>
    <w:p w:rsidR="00856413" w:rsidRPr="00856413" w:rsidRDefault="00856413" w:rsidP="00856413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856413">
        <w:rPr>
          <w:rFonts w:ascii="Arial" w:hAnsi="Arial" w:cs="Arial"/>
          <w:color w:val="000000"/>
          <w:sz w:val="24"/>
          <w:szCs w:val="24"/>
          <w:lang w:eastAsia="ru-RU"/>
        </w:rPr>
        <w:t xml:space="preserve">Опубликовать настоящее решение в Вестнике муниципальных правовых актов </w:t>
      </w:r>
      <w:proofErr w:type="spellStart"/>
      <w:r w:rsidRPr="00856413">
        <w:rPr>
          <w:rFonts w:ascii="Arial" w:hAnsi="Arial" w:cs="Arial"/>
          <w:color w:val="000000"/>
          <w:sz w:val="24"/>
          <w:szCs w:val="24"/>
          <w:lang w:eastAsia="ru-RU"/>
        </w:rPr>
        <w:t>Меловатского</w:t>
      </w:r>
      <w:proofErr w:type="spellEnd"/>
      <w:r w:rsidRPr="00856413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proofErr w:type="spellStart"/>
      <w:r w:rsidRPr="00856413">
        <w:rPr>
          <w:rFonts w:ascii="Arial" w:hAnsi="Arial" w:cs="Arial"/>
          <w:color w:val="000000"/>
          <w:sz w:val="24"/>
          <w:szCs w:val="24"/>
          <w:lang w:eastAsia="ru-RU"/>
        </w:rPr>
        <w:t>Калачеевского</w:t>
      </w:r>
      <w:proofErr w:type="spellEnd"/>
      <w:r w:rsidRPr="00856413">
        <w:rPr>
          <w:rFonts w:ascii="Arial" w:hAnsi="Arial" w:cs="Arial"/>
          <w:color w:val="000000"/>
          <w:sz w:val="24"/>
          <w:szCs w:val="24"/>
          <w:lang w:eastAsia="ru-RU"/>
        </w:rPr>
        <w:t xml:space="preserve"> муниципального района Воронежской области.</w:t>
      </w:r>
    </w:p>
    <w:p w:rsidR="00422FE8" w:rsidRPr="00CE3F1D" w:rsidRDefault="00422FE8" w:rsidP="00422FE8">
      <w:pPr>
        <w:pStyle w:val="a3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 w:rsidRPr="00CE3F1D">
        <w:rPr>
          <w:rFonts w:ascii="Arial" w:hAnsi="Arial" w:cs="Arial"/>
          <w:sz w:val="24"/>
          <w:szCs w:val="24"/>
        </w:rPr>
        <w:t>Контроль за</w:t>
      </w:r>
      <w:proofErr w:type="gramEnd"/>
      <w:r w:rsidRPr="00CE3F1D">
        <w:rPr>
          <w:rFonts w:ascii="Arial" w:hAnsi="Arial" w:cs="Arial"/>
          <w:sz w:val="24"/>
          <w:szCs w:val="24"/>
        </w:rPr>
        <w:t xml:space="preserve"> исполнением настоящего приказа оставляю за собой.</w:t>
      </w:r>
    </w:p>
    <w:p w:rsidR="00422FE8" w:rsidRPr="00CE3F1D" w:rsidRDefault="00422FE8" w:rsidP="00422FE8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CE3F1D" w:rsidRPr="00CE3F1D" w:rsidRDefault="00CE3F1D" w:rsidP="00422FE8">
      <w:pPr>
        <w:pStyle w:val="a3"/>
        <w:spacing w:after="0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8"/>
        <w:gridCol w:w="4557"/>
      </w:tblGrid>
      <w:tr w:rsidR="00CE3F1D" w:rsidRPr="00CE3F1D" w:rsidTr="00CE3F1D">
        <w:tc>
          <w:tcPr>
            <w:tcW w:w="4786" w:type="dxa"/>
          </w:tcPr>
          <w:p w:rsidR="00CE3F1D" w:rsidRPr="00CE3F1D" w:rsidRDefault="00CE3F1D" w:rsidP="00422FE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Pr="00CE3F1D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CE3F1D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786" w:type="dxa"/>
          </w:tcPr>
          <w:p w:rsidR="00CE3F1D" w:rsidRPr="00CE3F1D" w:rsidRDefault="00CE3F1D" w:rsidP="00422FE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CE3F1D" w:rsidRPr="00CE3F1D" w:rsidRDefault="00CE3F1D" w:rsidP="00CE3F1D">
            <w:pPr>
              <w:pStyle w:val="a3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И.И. Демиденко</w:t>
            </w:r>
          </w:p>
        </w:tc>
      </w:tr>
    </w:tbl>
    <w:p w:rsidR="00CE3F1D" w:rsidRPr="00CE3F1D" w:rsidRDefault="00CE3F1D" w:rsidP="00422FE8">
      <w:pPr>
        <w:pStyle w:val="a3"/>
        <w:spacing w:after="0"/>
        <w:rPr>
          <w:rFonts w:ascii="Arial" w:hAnsi="Arial" w:cs="Arial"/>
          <w:sz w:val="24"/>
          <w:szCs w:val="24"/>
        </w:rPr>
      </w:pPr>
    </w:p>
    <w:p w:rsidR="00F86C95" w:rsidRPr="00CE3F1D" w:rsidRDefault="00F86C95" w:rsidP="00422FE8">
      <w:pPr>
        <w:rPr>
          <w:rFonts w:ascii="Arial" w:hAnsi="Arial" w:cs="Arial"/>
          <w:sz w:val="24"/>
          <w:szCs w:val="24"/>
        </w:rPr>
      </w:pPr>
    </w:p>
    <w:p w:rsidR="00856413" w:rsidRDefault="00856413" w:rsidP="0085641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856413" w:rsidRDefault="00856413" w:rsidP="0085641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постановлению</w:t>
      </w:r>
    </w:p>
    <w:p w:rsidR="00856413" w:rsidRDefault="00856413" w:rsidP="0085641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Меловатского</w:t>
      </w:r>
      <w:proofErr w:type="spellEnd"/>
    </w:p>
    <w:p w:rsidR="00856413" w:rsidRDefault="00856413" w:rsidP="0085641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</w:p>
    <w:p w:rsidR="00856413" w:rsidRDefault="00856413" w:rsidP="00856413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13.11.2020 г. № 37</w:t>
      </w:r>
    </w:p>
    <w:p w:rsidR="00E05653" w:rsidRPr="00CE3F1D" w:rsidRDefault="00E05653" w:rsidP="00E0565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ПАСПОРТ</w:t>
      </w:r>
    </w:p>
    <w:p w:rsidR="00E05653" w:rsidRPr="00CE3F1D" w:rsidRDefault="00E05653" w:rsidP="00E056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CE3F1D">
        <w:rPr>
          <w:rFonts w:ascii="Arial" w:eastAsia="Calibri" w:hAnsi="Arial" w:cs="Arial"/>
          <w:sz w:val="24"/>
          <w:szCs w:val="24"/>
        </w:rPr>
        <w:t>программы энергосбережения и повышения энергетической эффективности (далее Программа)</w:t>
      </w:r>
    </w:p>
    <w:p w:rsidR="00E05653" w:rsidRPr="00CE3F1D" w:rsidRDefault="00E05653" w:rsidP="00E056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CE3F1D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CE3F1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CE3F1D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CE3F1D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</w:p>
    <w:p w:rsidR="00E05653" w:rsidRPr="00CE3F1D" w:rsidRDefault="00E05653" w:rsidP="00E0565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5238"/>
      </w:tblGrid>
      <w:tr w:rsidR="00E05653" w:rsidRPr="00CE3F1D" w:rsidTr="00CE3F1D">
        <w:trPr>
          <w:jc w:val="center"/>
        </w:trPr>
        <w:tc>
          <w:tcPr>
            <w:tcW w:w="4106" w:type="dxa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238" w:type="dxa"/>
          </w:tcPr>
          <w:p w:rsidR="00E05653" w:rsidRPr="00CE3F1D" w:rsidRDefault="00E05653" w:rsidP="008564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E3F1D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CE3F1D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E3F1D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CE3F1D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E05653" w:rsidRPr="00CE3F1D" w:rsidTr="00CE3F1D">
        <w:trPr>
          <w:jc w:val="center"/>
        </w:trPr>
        <w:tc>
          <w:tcPr>
            <w:tcW w:w="4106" w:type="dxa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5238" w:type="dxa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Федеральный закон от 23 ноября 2009 г.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</w:t>
            </w:r>
          </w:p>
        </w:tc>
      </w:tr>
      <w:tr w:rsidR="00E05653" w:rsidRPr="00CE3F1D" w:rsidTr="00CE3F1D">
        <w:trPr>
          <w:jc w:val="center"/>
        </w:trPr>
        <w:tc>
          <w:tcPr>
            <w:tcW w:w="4106" w:type="dxa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5238" w:type="dxa"/>
          </w:tcPr>
          <w:p w:rsidR="00E05653" w:rsidRPr="00CE3F1D" w:rsidRDefault="00E05653" w:rsidP="00E056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E3F1D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CE3F1D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E3F1D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CE3F1D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</w:t>
            </w:r>
          </w:p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653" w:rsidRPr="00CE3F1D" w:rsidTr="00CE3F1D">
        <w:trPr>
          <w:jc w:val="center"/>
        </w:trPr>
        <w:tc>
          <w:tcPr>
            <w:tcW w:w="4106" w:type="dxa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Наименование разработчиков программы</w:t>
            </w:r>
          </w:p>
        </w:tc>
        <w:tc>
          <w:tcPr>
            <w:tcW w:w="5238" w:type="dxa"/>
          </w:tcPr>
          <w:p w:rsidR="00E05653" w:rsidRPr="00CE3F1D" w:rsidRDefault="00E05653" w:rsidP="00E0565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E3F1D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CE3F1D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E3F1D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CE3F1D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</w:t>
            </w:r>
          </w:p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653" w:rsidRPr="00CE3F1D" w:rsidTr="00CE3F1D">
        <w:trPr>
          <w:jc w:val="center"/>
        </w:trPr>
        <w:tc>
          <w:tcPr>
            <w:tcW w:w="4106" w:type="dxa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5238" w:type="dxa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Обеспечение рационального использования энергетических ресурсов и воды</w:t>
            </w:r>
          </w:p>
        </w:tc>
      </w:tr>
      <w:tr w:rsidR="00E05653" w:rsidRPr="00CE3F1D" w:rsidTr="00CE3F1D">
        <w:trPr>
          <w:jc w:val="center"/>
        </w:trPr>
        <w:tc>
          <w:tcPr>
            <w:tcW w:w="4106" w:type="dxa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5238" w:type="dxa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Реализация мероприятий по энергосбережению и повышению энергетической эффективности</w:t>
            </w:r>
          </w:p>
        </w:tc>
      </w:tr>
      <w:tr w:rsidR="00E05653" w:rsidRPr="00CE3F1D" w:rsidTr="00CE3F1D">
        <w:trPr>
          <w:jc w:val="center"/>
        </w:trPr>
        <w:tc>
          <w:tcPr>
            <w:tcW w:w="4106" w:type="dxa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Целевые показатели программы</w:t>
            </w:r>
          </w:p>
        </w:tc>
        <w:tc>
          <w:tcPr>
            <w:tcW w:w="5238" w:type="dxa"/>
          </w:tcPr>
          <w:p w:rsidR="00E05653" w:rsidRPr="00CE3F1D" w:rsidRDefault="00E05653" w:rsidP="00E05653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E3F1D">
              <w:rPr>
                <w:rFonts w:ascii="Arial" w:eastAsia="Calibri" w:hAnsi="Arial" w:cs="Arial"/>
                <w:bCs/>
                <w:sz w:val="24"/>
                <w:szCs w:val="24"/>
              </w:rPr>
              <w:t>Удельный расход электрической энергии в расчёте на 1 кв. метр общей площади, (</w:t>
            </w:r>
            <w:proofErr w:type="spellStart"/>
            <w:r w:rsidRPr="00CE3F1D">
              <w:rPr>
                <w:rFonts w:ascii="Arial" w:eastAsia="Calibri" w:hAnsi="Arial" w:cs="Arial"/>
                <w:bCs/>
                <w:sz w:val="24"/>
                <w:szCs w:val="24"/>
              </w:rPr>
              <w:t>кВт×ч</w:t>
            </w:r>
            <w:proofErr w:type="spellEnd"/>
            <w:r w:rsidRPr="00CE3F1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÷ м</w:t>
            </w:r>
            <w:proofErr w:type="gramStart"/>
            <w:r w:rsidRPr="00CE3F1D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t>2</w:t>
            </w:r>
            <w:proofErr w:type="gramEnd"/>
            <w:r w:rsidRPr="00CE3F1D">
              <w:rPr>
                <w:rFonts w:ascii="Arial" w:eastAsia="Calibri" w:hAnsi="Arial" w:cs="Arial"/>
                <w:bCs/>
                <w:sz w:val="24"/>
                <w:szCs w:val="24"/>
              </w:rPr>
              <w:t>).</w:t>
            </w:r>
          </w:p>
          <w:p w:rsidR="00E05653" w:rsidRPr="00CE3F1D" w:rsidRDefault="00E05653" w:rsidP="00E05653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E3F1D">
              <w:rPr>
                <w:rFonts w:ascii="Arial" w:eastAsia="Calibri" w:hAnsi="Arial" w:cs="Arial"/>
                <w:bCs/>
                <w:sz w:val="24"/>
                <w:szCs w:val="24"/>
              </w:rPr>
              <w:t>Удельный расход холодной воды в расчёте на 1 человека (м</w:t>
            </w:r>
            <w:r w:rsidRPr="00CE3F1D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t>3</w:t>
            </w:r>
            <w:r w:rsidRPr="00CE3F1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÷ чел).</w:t>
            </w:r>
          </w:p>
          <w:p w:rsidR="00E05653" w:rsidRPr="00CE3F1D" w:rsidRDefault="00E05653" w:rsidP="00E05653">
            <w:pPr>
              <w:widowControl w:val="0"/>
              <w:autoSpaceDE w:val="0"/>
              <w:autoSpaceDN w:val="0"/>
              <w:adjustRightInd w:val="0"/>
              <w:spacing w:line="259" w:lineRule="auto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CE3F1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Количество заключённых </w:t>
            </w:r>
            <w:proofErr w:type="spellStart"/>
            <w:r w:rsidRPr="00CE3F1D">
              <w:rPr>
                <w:rFonts w:ascii="Arial" w:eastAsia="Calibri" w:hAnsi="Arial" w:cs="Arial"/>
                <w:bCs/>
                <w:sz w:val="24"/>
                <w:szCs w:val="24"/>
              </w:rPr>
              <w:t>энергосервисных</w:t>
            </w:r>
            <w:proofErr w:type="spellEnd"/>
            <w:r w:rsidRPr="00CE3F1D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договоров (контрактов) (шт.)</w:t>
            </w:r>
          </w:p>
        </w:tc>
      </w:tr>
      <w:tr w:rsidR="00E05653" w:rsidRPr="00CE3F1D" w:rsidTr="00CE3F1D">
        <w:trPr>
          <w:jc w:val="center"/>
        </w:trPr>
        <w:tc>
          <w:tcPr>
            <w:tcW w:w="4106" w:type="dxa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238" w:type="dxa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2021-2023 гг.</w:t>
            </w:r>
          </w:p>
          <w:p w:rsidR="00E05653" w:rsidRPr="00CE3F1D" w:rsidRDefault="00E05653" w:rsidP="00E0565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05653" w:rsidRPr="00CE3F1D" w:rsidTr="00CE3F1D">
        <w:trPr>
          <w:jc w:val="center"/>
        </w:trPr>
        <w:tc>
          <w:tcPr>
            <w:tcW w:w="4106" w:type="dxa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Источники и объёмы финансового обеспечения реализации программы</w:t>
            </w:r>
          </w:p>
        </w:tc>
        <w:tc>
          <w:tcPr>
            <w:tcW w:w="5238" w:type="dxa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 xml:space="preserve">Местный бюджет </w:t>
            </w:r>
          </w:p>
        </w:tc>
      </w:tr>
      <w:tr w:rsidR="00E05653" w:rsidRPr="00CE3F1D" w:rsidTr="00CE3F1D">
        <w:trPr>
          <w:jc w:val="center"/>
        </w:trPr>
        <w:tc>
          <w:tcPr>
            <w:tcW w:w="4106" w:type="dxa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5238" w:type="dxa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Планируется снижение потребления энергетических ресурсов и воды в соответствии с целевыми показателями</w:t>
            </w:r>
          </w:p>
        </w:tc>
      </w:tr>
    </w:tbl>
    <w:p w:rsidR="00E05653" w:rsidRPr="00CE3F1D" w:rsidRDefault="00E05653" w:rsidP="00E05653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bookmarkStart w:id="1" w:name="_Toc253046868"/>
    </w:p>
    <w:p w:rsidR="00E05653" w:rsidRPr="00CE3F1D" w:rsidRDefault="00E05653" w:rsidP="00E05653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  <w:r w:rsidRPr="00CE3F1D">
        <w:rPr>
          <w:rFonts w:ascii="Arial" w:hAnsi="Arial" w:cs="Arial"/>
          <w:caps/>
          <w:sz w:val="24"/>
          <w:szCs w:val="24"/>
        </w:rPr>
        <w:t>Введение</w:t>
      </w:r>
      <w:bookmarkEnd w:id="1"/>
    </w:p>
    <w:p w:rsidR="00E05653" w:rsidRPr="00CE3F1D" w:rsidRDefault="00E05653" w:rsidP="00E05653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</w:p>
    <w:p w:rsidR="00E05653" w:rsidRPr="00CE3F1D" w:rsidRDefault="00E05653" w:rsidP="00E056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CE3F1D">
        <w:rPr>
          <w:rFonts w:ascii="Arial" w:hAnsi="Arial" w:cs="Arial"/>
          <w:sz w:val="24"/>
          <w:szCs w:val="24"/>
        </w:rPr>
        <w:t xml:space="preserve">Программа разработана в соответствии с Федеральным законом от </w:t>
      </w:r>
      <w:r w:rsidRPr="00CE3F1D">
        <w:rPr>
          <w:rFonts w:ascii="Arial" w:hAnsi="Arial" w:cs="Arial"/>
          <w:sz w:val="24"/>
          <w:szCs w:val="24"/>
        </w:rPr>
        <w:br/>
        <w:t>23 ноября 2009 г. № 261-ФЗ «Об энергосбережении и повышении энергетичес</w:t>
      </w:r>
      <w:r w:rsidRPr="00CE3F1D">
        <w:rPr>
          <w:rFonts w:ascii="Arial" w:hAnsi="Arial" w:cs="Arial"/>
          <w:sz w:val="24"/>
          <w:szCs w:val="24"/>
        </w:rPr>
        <w:softHyphen/>
      </w:r>
      <w:r w:rsidRPr="00CE3F1D">
        <w:rPr>
          <w:rFonts w:ascii="Arial" w:hAnsi="Arial" w:cs="Arial"/>
          <w:sz w:val="24"/>
          <w:szCs w:val="24"/>
        </w:rPr>
        <w:softHyphen/>
        <w:t>кой эффективности и о внесении изменений в отдельные законодательные акты Российской Федерации» и приказом Министерства энергетики Российской Федерации от 30.06.2014 № 398 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 осуществляющих</w:t>
      </w:r>
      <w:proofErr w:type="gramEnd"/>
      <w:r w:rsidRPr="00CE3F1D">
        <w:rPr>
          <w:rFonts w:ascii="Arial" w:hAnsi="Arial" w:cs="Arial"/>
          <w:sz w:val="24"/>
          <w:szCs w:val="24"/>
        </w:rPr>
        <w:t xml:space="preserve"> регулируемые виды деятельности, и отчётности о ходе их реализации».</w:t>
      </w:r>
    </w:p>
    <w:p w:rsidR="00E05653" w:rsidRPr="00CE3F1D" w:rsidRDefault="00E05653" w:rsidP="00E05653">
      <w:pPr>
        <w:ind w:firstLine="708"/>
        <w:rPr>
          <w:rFonts w:ascii="Arial" w:hAnsi="Arial" w:cs="Arial"/>
          <w:sz w:val="24"/>
          <w:szCs w:val="24"/>
          <w:lang w:eastAsia="ru-RU"/>
        </w:rPr>
      </w:pPr>
      <w:r w:rsidRPr="00CE3F1D">
        <w:rPr>
          <w:rFonts w:ascii="Arial" w:hAnsi="Arial" w:cs="Arial"/>
          <w:sz w:val="24"/>
          <w:szCs w:val="24"/>
        </w:rPr>
        <w:t xml:space="preserve">Энергосбережение является актуальным и необходимым условием нормального функционирования администрации, так как повышение эффективности использования топливно-энергетических ресурсов при непрерывном росте цен на энергоресурсы и соответственно росте стоимости электрической энергии позволяет добиться существенной экономии как ТЭР, так и финансовых ресурсов. Анализ функционирования администрации показывает, что основные потери ТЭР наблюдаются при неэффективном использовании, распределении и потреблении электрической энергии. Соответственно это приводит: к росту бюджетного финансирования на учреждение. </w:t>
      </w:r>
    </w:p>
    <w:p w:rsidR="00E05653" w:rsidRPr="00CE3F1D" w:rsidRDefault="00E05653" w:rsidP="00E05653">
      <w:pPr>
        <w:ind w:firstLine="708"/>
        <w:rPr>
          <w:rFonts w:ascii="Arial" w:hAnsi="Arial" w:cs="Arial"/>
          <w:sz w:val="24"/>
          <w:szCs w:val="24"/>
          <w:lang w:eastAsia="ru-RU"/>
        </w:rPr>
      </w:pPr>
      <w:r w:rsidRPr="00CE3F1D">
        <w:rPr>
          <w:rFonts w:ascii="Arial" w:hAnsi="Arial" w:cs="Arial"/>
          <w:sz w:val="24"/>
          <w:szCs w:val="24"/>
        </w:rPr>
        <w:t>Программа энергосбережения должна обеспечить снижение потребления ТЭР за счет внедрения в учреждении предлагаемых данной программой решений и мероприятий и соответственно перехода на экономичное и рациональное расходование ТЭР во всех помещениях музея при полном удовлетворении потребностей в количестве и качестве ТЭР, превратить энергосбережение в решающий фактор функционирования музея.</w:t>
      </w:r>
    </w:p>
    <w:p w:rsidR="00E05653" w:rsidRPr="00CE3F1D" w:rsidRDefault="00E05653" w:rsidP="00E05653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Программа содержит взаимоувязанный по срокам и финансовым ресурсам перечень мероприятий по энергосбережению и повышению энергетической эффективности, направленный на обеспечение рационального использования энергетических ресурсов. </w:t>
      </w:r>
    </w:p>
    <w:p w:rsidR="00E05653" w:rsidRPr="00CE3F1D" w:rsidRDefault="00E05653" w:rsidP="00E05653">
      <w:pPr>
        <w:ind w:left="720"/>
        <w:jc w:val="center"/>
        <w:rPr>
          <w:rFonts w:ascii="Arial" w:hAnsi="Arial" w:cs="Arial"/>
          <w:sz w:val="24"/>
          <w:szCs w:val="24"/>
          <w:lang w:eastAsia="ru-RU"/>
        </w:rPr>
      </w:pPr>
      <w:r w:rsidRPr="00CE3F1D">
        <w:rPr>
          <w:rFonts w:ascii="Arial" w:hAnsi="Arial" w:cs="Arial"/>
          <w:sz w:val="24"/>
          <w:szCs w:val="24"/>
        </w:rPr>
        <w:t>Общие сведения об учреждении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6"/>
        <w:gridCol w:w="4796"/>
      </w:tblGrid>
      <w:tr w:rsidR="00E05653" w:rsidRPr="00CE3F1D" w:rsidTr="00E05653">
        <w:trPr>
          <w:trHeight w:val="625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Полное название учреждения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E3F1D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CE3F1D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CE3F1D">
              <w:rPr>
                <w:rFonts w:ascii="Arial" w:hAnsi="Arial" w:cs="Arial"/>
                <w:sz w:val="24"/>
                <w:szCs w:val="24"/>
              </w:rPr>
              <w:t>Калачеевского</w:t>
            </w:r>
            <w:proofErr w:type="spellEnd"/>
            <w:r w:rsidRPr="00CE3F1D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</w:t>
            </w:r>
          </w:p>
        </w:tc>
      </w:tr>
      <w:tr w:rsidR="00E05653" w:rsidRPr="00CE3F1D" w:rsidTr="00E05653">
        <w:trPr>
          <w:trHeight w:val="417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Общая площадь (м</w:t>
            </w:r>
            <w:r w:rsidRPr="00CE3F1D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proofErr w:type="gramStart"/>
            <w:r w:rsidRPr="00CE3F1D">
              <w:rPr>
                <w:rFonts w:ascii="Arial" w:hAnsi="Arial" w:cs="Arial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1040</w:t>
            </w:r>
          </w:p>
        </w:tc>
      </w:tr>
      <w:tr w:rsidR="00E05653" w:rsidRPr="00CE3F1D" w:rsidTr="00E05653">
        <w:trPr>
          <w:trHeight w:val="423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Количество этажей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E05653" w:rsidRPr="00CE3F1D" w:rsidTr="00E05653">
        <w:trPr>
          <w:trHeight w:val="402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1967</w:t>
            </w:r>
          </w:p>
        </w:tc>
      </w:tr>
      <w:tr w:rsidR="00E05653" w:rsidRPr="00CE3F1D" w:rsidTr="00E05653">
        <w:trPr>
          <w:trHeight w:val="625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Приборы учета энергоресурсов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Электроэнергия</w:t>
            </w:r>
          </w:p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lastRenderedPageBreak/>
              <w:t xml:space="preserve">Прибор учета </w:t>
            </w:r>
            <w:proofErr w:type="spellStart"/>
            <w:r w:rsidRPr="00CE3F1D">
              <w:rPr>
                <w:rFonts w:ascii="Arial" w:hAnsi="Arial" w:cs="Arial"/>
                <w:sz w:val="24"/>
                <w:szCs w:val="24"/>
              </w:rPr>
              <w:t>Энергомера</w:t>
            </w:r>
            <w:proofErr w:type="spellEnd"/>
            <w:r w:rsidRPr="00CE3F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05653" w:rsidRPr="00CE3F1D" w:rsidTr="00E05653">
        <w:trPr>
          <w:trHeight w:val="625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lastRenderedPageBreak/>
              <w:t>Юридический адрес учреждения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397620, Воронежская область, Калачеевский р. С. Новомеловатка, ул. Ленина, д. 31а</w:t>
            </w:r>
          </w:p>
        </w:tc>
      </w:tr>
      <w:tr w:rsidR="00E05653" w:rsidRPr="00CE3F1D" w:rsidTr="00E05653">
        <w:trPr>
          <w:trHeight w:val="625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Почтовый адрес учреждения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397620, Воронежская область, Калачеевский р. С. Новомеловатка, ул. Ленина, д. 31а</w:t>
            </w:r>
          </w:p>
        </w:tc>
      </w:tr>
      <w:tr w:rsidR="00E05653" w:rsidRPr="00CE3F1D" w:rsidTr="00E05653">
        <w:trPr>
          <w:trHeight w:val="598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 xml:space="preserve">Тел./факс (сот.) 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8 (47363)61-3-49</w:t>
            </w:r>
          </w:p>
        </w:tc>
      </w:tr>
      <w:tr w:rsidR="00E05653" w:rsidRPr="00CE3F1D" w:rsidTr="00E05653">
        <w:trPr>
          <w:trHeight w:val="625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E-</w:t>
            </w:r>
            <w:proofErr w:type="spellStart"/>
            <w:r w:rsidRPr="00CE3F1D">
              <w:rPr>
                <w:rFonts w:ascii="Arial" w:hAnsi="Arial" w:cs="Arial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color w:val="333333"/>
                <w:sz w:val="24"/>
                <w:szCs w:val="24"/>
              </w:rPr>
              <w:t>novomelovatka-kalach@mail.ru</w:t>
            </w:r>
          </w:p>
        </w:tc>
      </w:tr>
      <w:tr w:rsidR="00E05653" w:rsidRPr="00CE3F1D" w:rsidTr="00E05653">
        <w:trPr>
          <w:trHeight w:val="625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Глава поселения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Демиденко Иван Иванович</w:t>
            </w:r>
          </w:p>
        </w:tc>
      </w:tr>
    </w:tbl>
    <w:p w:rsidR="00E05653" w:rsidRPr="00CE3F1D" w:rsidRDefault="00E05653" w:rsidP="00E05653">
      <w:pPr>
        <w:spacing w:after="0"/>
        <w:ind w:firstLine="567"/>
        <w:rPr>
          <w:rFonts w:ascii="Arial" w:hAnsi="Arial" w:cs="Arial"/>
          <w:sz w:val="24"/>
          <w:szCs w:val="24"/>
        </w:rPr>
      </w:pPr>
    </w:p>
    <w:p w:rsidR="00E05653" w:rsidRPr="00CE3F1D" w:rsidRDefault="00E05653" w:rsidP="00E05653">
      <w:pPr>
        <w:pStyle w:val="ConsPlusNormal"/>
        <w:widowControl/>
        <w:ind w:left="720"/>
        <w:jc w:val="center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Раздел 1.</w:t>
      </w:r>
    </w:p>
    <w:p w:rsidR="00E05653" w:rsidRPr="00CE3F1D" w:rsidRDefault="00E05653" w:rsidP="00E05653">
      <w:pPr>
        <w:pStyle w:val="ConsPlusNormal"/>
        <w:widowControl/>
        <w:numPr>
          <w:ilvl w:val="0"/>
          <w:numId w:val="10"/>
        </w:numPr>
        <w:jc w:val="center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Цель Программы</w:t>
      </w:r>
    </w:p>
    <w:p w:rsidR="00E05653" w:rsidRPr="00CE3F1D" w:rsidRDefault="00E05653" w:rsidP="00E05653">
      <w:pPr>
        <w:pStyle w:val="ConsPlusNormal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Основной целью является повышение эффективного и рационального использования топливно-энергетических ресурсов (ТЭР), соответственно снижение расхода бюджетных средств на ТЭР.</w:t>
      </w:r>
    </w:p>
    <w:p w:rsidR="00E05653" w:rsidRPr="00CE3F1D" w:rsidRDefault="00E05653" w:rsidP="00E05653">
      <w:pPr>
        <w:pStyle w:val="ConsPlusNormal"/>
        <w:widowControl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 </w:t>
      </w:r>
    </w:p>
    <w:p w:rsidR="00E05653" w:rsidRPr="00CE3F1D" w:rsidRDefault="00E05653" w:rsidP="00E05653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2.Задачами Программы являются</w:t>
      </w:r>
    </w:p>
    <w:p w:rsidR="00E05653" w:rsidRPr="00CE3F1D" w:rsidRDefault="00E05653" w:rsidP="00E05653">
      <w:pPr>
        <w:ind w:firstLine="480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Реализация организационных, технических и технологических, экономических, правовых и иных мероприятий, направленных на уменьшение объема используемых энергетических ресурсов при сохранении соответствующего полезного эффекта от их использования.  </w:t>
      </w:r>
    </w:p>
    <w:p w:rsidR="00E05653" w:rsidRPr="00CE3F1D" w:rsidRDefault="00E05653" w:rsidP="00E05653">
      <w:pPr>
        <w:ind w:firstLine="480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Создание системы учета и контроля эффективности использования топлива и энергии и управления энергосбережением.  </w:t>
      </w:r>
    </w:p>
    <w:p w:rsidR="00E05653" w:rsidRPr="00CE3F1D" w:rsidRDefault="00E05653" w:rsidP="00E05653">
      <w:pPr>
        <w:shd w:val="clear" w:color="auto" w:fill="FFFFFF"/>
        <w:spacing w:line="322" w:lineRule="exact"/>
        <w:ind w:right="62" w:firstLine="480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Снижение затрат к 2024 году на приобретение администрацией ТЭР до 9% (с ежегодным снижением до 3%); </w:t>
      </w:r>
    </w:p>
    <w:p w:rsidR="00E05653" w:rsidRPr="00CE3F1D" w:rsidRDefault="00E05653" w:rsidP="00E05653">
      <w:pPr>
        <w:shd w:val="clear" w:color="auto" w:fill="FFFFFF"/>
        <w:spacing w:line="322" w:lineRule="exact"/>
        <w:ind w:right="62" w:firstLine="480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 Организация проведения энергосберегающих мероприятий.</w:t>
      </w:r>
    </w:p>
    <w:p w:rsidR="00E05653" w:rsidRPr="00CE3F1D" w:rsidRDefault="00E05653" w:rsidP="00E05653">
      <w:pPr>
        <w:shd w:val="clear" w:color="auto" w:fill="FFFFFF"/>
        <w:spacing w:line="322" w:lineRule="exact"/>
        <w:ind w:right="62"/>
        <w:jc w:val="center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3. Основные принципы Программы</w:t>
      </w:r>
    </w:p>
    <w:p w:rsidR="00E05653" w:rsidRPr="00CE3F1D" w:rsidRDefault="00E05653" w:rsidP="00E056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3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базируется на следующих основных принципах:</w:t>
      </w:r>
    </w:p>
    <w:p w:rsidR="00E05653" w:rsidRPr="00CE3F1D" w:rsidRDefault="00E05653" w:rsidP="00E056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3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эффективное и рациональное использование энергетических ресурсов;</w:t>
      </w:r>
    </w:p>
    <w:p w:rsidR="00E05653" w:rsidRPr="00CE3F1D" w:rsidRDefault="00E05653" w:rsidP="00E056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3F1D">
        <w:rPr>
          <w:rFonts w:ascii="Arial" w:hAnsi="Arial" w:cs="Arial"/>
          <w:sz w:val="24"/>
          <w:szCs w:val="24"/>
        </w:rPr>
        <w:t xml:space="preserve">2) </w:t>
      </w:r>
      <w:r w:rsidRPr="00CE3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поддержка и стимулирование энергосбережения и повышения энергетической эффективности;</w:t>
      </w:r>
    </w:p>
    <w:p w:rsidR="00E05653" w:rsidRPr="00CE3F1D" w:rsidRDefault="00E05653" w:rsidP="00E056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3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системность и комплексность проведения мероприятий по энергосбережению и повышению энергетической эффективности;</w:t>
      </w:r>
    </w:p>
    <w:p w:rsidR="00E05653" w:rsidRPr="00CE3F1D" w:rsidRDefault="00E05653" w:rsidP="00E056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E3F1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планирование энергосбережения и повышения энергетической эффективности.</w:t>
      </w:r>
    </w:p>
    <w:p w:rsidR="00E05653" w:rsidRPr="00CE3F1D" w:rsidRDefault="00E05653" w:rsidP="00E05653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4.Управление энергосбережением в учреждении</w:t>
      </w:r>
    </w:p>
    <w:p w:rsidR="00E05653" w:rsidRPr="00CE3F1D" w:rsidRDefault="00E05653" w:rsidP="00E05653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Данная программа включает в себя:</w:t>
      </w:r>
    </w:p>
    <w:p w:rsidR="00E05653" w:rsidRPr="00CE3F1D" w:rsidRDefault="00E05653" w:rsidP="00E05653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- цели и задачи проекта, важнейшие целевые показатели;</w:t>
      </w:r>
    </w:p>
    <w:p w:rsidR="00E05653" w:rsidRPr="00CE3F1D" w:rsidRDefault="00E05653" w:rsidP="00E05653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lastRenderedPageBreak/>
        <w:t>- описание проекта;</w:t>
      </w:r>
    </w:p>
    <w:p w:rsidR="00E05653" w:rsidRPr="00CE3F1D" w:rsidRDefault="00E05653" w:rsidP="00E05653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- сроки и этапы реализации;</w:t>
      </w:r>
    </w:p>
    <w:p w:rsidR="00E05653" w:rsidRPr="00CE3F1D" w:rsidRDefault="00E05653" w:rsidP="00E05653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- перечень основных мероприятий в реализации проекта;</w:t>
      </w:r>
    </w:p>
    <w:p w:rsidR="00E05653" w:rsidRPr="00CE3F1D" w:rsidRDefault="00E05653" w:rsidP="00E05653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- перечень исполнителей проекта;</w:t>
      </w:r>
    </w:p>
    <w:p w:rsidR="00E05653" w:rsidRPr="00CE3F1D" w:rsidRDefault="00E05653" w:rsidP="00E05653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- объемы экономии и бюджетную эффективность;</w:t>
      </w:r>
    </w:p>
    <w:p w:rsidR="00E05653" w:rsidRPr="00CE3F1D" w:rsidRDefault="00E05653" w:rsidP="00E05653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- объемы и источники финансирования проекта;</w:t>
      </w:r>
    </w:p>
    <w:p w:rsidR="00E05653" w:rsidRPr="00CE3F1D" w:rsidRDefault="00E05653" w:rsidP="00E05653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- ожидаемые конечные результаты.</w:t>
      </w:r>
    </w:p>
    <w:p w:rsidR="00E05653" w:rsidRPr="00CE3F1D" w:rsidRDefault="00E05653" w:rsidP="00E05653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Администрация определяет стратегию энергосбережения. Глава поселения обеспечивает </w:t>
      </w:r>
      <w:proofErr w:type="gramStart"/>
      <w:r w:rsidRPr="00CE3F1D">
        <w:rPr>
          <w:rFonts w:ascii="Arial" w:hAnsi="Arial" w:cs="Arial"/>
          <w:sz w:val="24"/>
          <w:szCs w:val="24"/>
        </w:rPr>
        <w:t>контроль за</w:t>
      </w:r>
      <w:proofErr w:type="gramEnd"/>
      <w:r w:rsidRPr="00CE3F1D">
        <w:rPr>
          <w:rFonts w:ascii="Arial" w:hAnsi="Arial" w:cs="Arial"/>
          <w:sz w:val="24"/>
          <w:szCs w:val="24"/>
        </w:rPr>
        <w:t xml:space="preserve"> реализацией организационных и технических проектов. Сотрудники учреждения являются ответственными исполнителями по выполнению технических мероприятий по внедрении </w:t>
      </w:r>
      <w:proofErr w:type="spellStart"/>
      <w:r w:rsidRPr="00CE3F1D">
        <w:rPr>
          <w:rFonts w:ascii="Arial" w:hAnsi="Arial" w:cs="Arial"/>
          <w:sz w:val="24"/>
          <w:szCs w:val="24"/>
        </w:rPr>
        <w:t>энерго</w:t>
      </w:r>
      <w:proofErr w:type="spellEnd"/>
      <w:r w:rsidRPr="00CE3F1D">
        <w:rPr>
          <w:rFonts w:ascii="Arial" w:hAnsi="Arial" w:cs="Arial"/>
          <w:sz w:val="24"/>
          <w:szCs w:val="24"/>
        </w:rPr>
        <w:t>- и ресурсосберегающих технологий.</w:t>
      </w:r>
    </w:p>
    <w:p w:rsidR="00E05653" w:rsidRPr="00CE3F1D" w:rsidRDefault="00E05653" w:rsidP="00E05653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Первоочередными мероприятиями управления энергосбережением являются:</w:t>
      </w:r>
    </w:p>
    <w:p w:rsidR="00E05653" w:rsidRPr="00CE3F1D" w:rsidRDefault="00E05653" w:rsidP="00E05653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- организация </w:t>
      </w:r>
      <w:proofErr w:type="gramStart"/>
      <w:r w:rsidRPr="00CE3F1D">
        <w:rPr>
          <w:rFonts w:ascii="Arial" w:hAnsi="Arial" w:cs="Arial"/>
          <w:sz w:val="24"/>
          <w:szCs w:val="24"/>
        </w:rPr>
        <w:t>контроля за</w:t>
      </w:r>
      <w:proofErr w:type="gramEnd"/>
      <w:r w:rsidRPr="00CE3F1D">
        <w:rPr>
          <w:rFonts w:ascii="Arial" w:hAnsi="Arial" w:cs="Arial"/>
          <w:sz w:val="24"/>
          <w:szCs w:val="24"/>
        </w:rPr>
        <w:t xml:space="preserve"> использованием энергетических ресурсов;</w:t>
      </w:r>
    </w:p>
    <w:p w:rsidR="00E05653" w:rsidRPr="00CE3F1D" w:rsidRDefault="00E05653" w:rsidP="00E05653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-организация энергетического обследования учреждения;</w:t>
      </w:r>
    </w:p>
    <w:p w:rsidR="00E05653" w:rsidRPr="00CE3F1D" w:rsidRDefault="00E05653" w:rsidP="00E05653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-совершенствование системы учета потребления ТЭР.</w:t>
      </w:r>
    </w:p>
    <w:p w:rsidR="00E05653" w:rsidRPr="00CE3F1D" w:rsidRDefault="00E05653" w:rsidP="00E05653">
      <w:pPr>
        <w:shd w:val="clear" w:color="auto" w:fill="FFFFFF"/>
        <w:spacing w:line="322" w:lineRule="exact"/>
        <w:ind w:right="62"/>
        <w:jc w:val="center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5.Финансовые механизмы реализации Программы</w:t>
      </w:r>
    </w:p>
    <w:p w:rsidR="00E05653" w:rsidRPr="00CE3F1D" w:rsidRDefault="00E05653" w:rsidP="00E05653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Финансирование проектов и мероприятий по повышению эффективности использования топлива и энергии осуществляется за счет муниципального бюджета.</w:t>
      </w:r>
    </w:p>
    <w:p w:rsidR="00E05653" w:rsidRPr="00CE3F1D" w:rsidRDefault="00E05653" w:rsidP="00E05653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6.Сроки и этапы реализации Программы</w:t>
      </w:r>
    </w:p>
    <w:p w:rsidR="00E05653" w:rsidRPr="00CE3F1D" w:rsidRDefault="00E05653" w:rsidP="00E05653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Программа рассчитана на период 2021-2023 гг. В результате реализации программы предполагается достигнуть суммарной экономии ТЭР в целом по администрации к концу 2023 года в размере 7-9%.</w:t>
      </w:r>
    </w:p>
    <w:p w:rsidR="00E05653" w:rsidRPr="00CE3F1D" w:rsidRDefault="00E05653" w:rsidP="00E05653">
      <w:pPr>
        <w:jc w:val="center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7.Кадровое сопровождение реализации проекта</w:t>
      </w:r>
    </w:p>
    <w:p w:rsidR="00E05653" w:rsidRPr="00CE3F1D" w:rsidRDefault="00E05653" w:rsidP="00E05653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Важным звеном в реализации Программы является кадровое сопровождение. В администрации назначаются лица, ответственные за реализацию программы. Планирует, организует и курирует работу по энергосбережению руководитель.</w:t>
      </w:r>
    </w:p>
    <w:p w:rsidR="00E05653" w:rsidRPr="00CE3F1D" w:rsidRDefault="00E05653" w:rsidP="00E05653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E05653" w:rsidRPr="00CE3F1D" w:rsidRDefault="00E05653" w:rsidP="00E05653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9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2284"/>
        <w:gridCol w:w="3402"/>
        <w:gridCol w:w="2733"/>
      </w:tblGrid>
      <w:tr w:rsidR="00E05653" w:rsidRPr="00CE3F1D" w:rsidTr="00E05653">
        <w:trPr>
          <w:trHeight w:val="964"/>
        </w:trPr>
        <w:tc>
          <w:tcPr>
            <w:tcW w:w="1544" w:type="dxa"/>
            <w:shd w:val="clear" w:color="auto" w:fill="auto"/>
          </w:tcPr>
          <w:p w:rsidR="00E05653" w:rsidRPr="00CE3F1D" w:rsidRDefault="00E05653" w:rsidP="00E05653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E05653" w:rsidRPr="00CE3F1D" w:rsidRDefault="00E05653" w:rsidP="00E05653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3F1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E3F1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284" w:type="dxa"/>
            <w:shd w:val="clear" w:color="auto" w:fill="auto"/>
          </w:tcPr>
          <w:p w:rsidR="00E05653" w:rsidRPr="00CE3F1D" w:rsidRDefault="00E05653" w:rsidP="00E05653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3F1D">
              <w:rPr>
                <w:rFonts w:ascii="Arial" w:hAnsi="Arial" w:cs="Arial"/>
                <w:sz w:val="24"/>
                <w:szCs w:val="24"/>
              </w:rPr>
              <w:t>Ответственный</w:t>
            </w:r>
            <w:proofErr w:type="gramEnd"/>
            <w:r w:rsidRPr="00CE3F1D">
              <w:rPr>
                <w:rFonts w:ascii="Arial" w:hAnsi="Arial" w:cs="Arial"/>
                <w:sz w:val="24"/>
                <w:szCs w:val="24"/>
              </w:rPr>
              <w:t xml:space="preserve"> за планирование и организацию работы по энергосбережению</w:t>
            </w:r>
          </w:p>
        </w:tc>
        <w:tc>
          <w:tcPr>
            <w:tcW w:w="3402" w:type="dxa"/>
            <w:shd w:val="clear" w:color="auto" w:fill="auto"/>
          </w:tcPr>
          <w:p w:rsidR="00E05653" w:rsidRPr="00CE3F1D" w:rsidRDefault="00E05653" w:rsidP="00E05653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Отв. за эффективное использование электроэнергии</w:t>
            </w:r>
          </w:p>
        </w:tc>
        <w:tc>
          <w:tcPr>
            <w:tcW w:w="2733" w:type="dxa"/>
            <w:shd w:val="clear" w:color="auto" w:fill="auto"/>
          </w:tcPr>
          <w:p w:rsidR="00E05653" w:rsidRPr="00CE3F1D" w:rsidRDefault="00E05653" w:rsidP="00E05653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Отв. за эффективное использование воды</w:t>
            </w:r>
          </w:p>
        </w:tc>
      </w:tr>
      <w:tr w:rsidR="00E05653" w:rsidRPr="00CE3F1D" w:rsidTr="00E05653">
        <w:trPr>
          <w:trHeight w:val="871"/>
        </w:trPr>
        <w:tc>
          <w:tcPr>
            <w:tcW w:w="1544" w:type="dxa"/>
            <w:shd w:val="clear" w:color="auto" w:fill="auto"/>
            <w:vAlign w:val="center"/>
          </w:tcPr>
          <w:p w:rsidR="00E05653" w:rsidRPr="00CE3F1D" w:rsidRDefault="00E05653" w:rsidP="00E05653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284" w:type="dxa"/>
            <w:shd w:val="clear" w:color="auto" w:fill="auto"/>
            <w:vAlign w:val="center"/>
          </w:tcPr>
          <w:p w:rsidR="00E05653" w:rsidRPr="00CE3F1D" w:rsidRDefault="00E05653" w:rsidP="00E05653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</w:p>
          <w:p w:rsidR="00E05653" w:rsidRPr="00CE3F1D" w:rsidRDefault="00E05653" w:rsidP="00E05653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Глава поселения</w:t>
            </w:r>
          </w:p>
        </w:tc>
        <w:tc>
          <w:tcPr>
            <w:tcW w:w="3402" w:type="dxa"/>
            <w:shd w:val="clear" w:color="auto" w:fill="auto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Глава поселения</w:t>
            </w:r>
          </w:p>
        </w:tc>
        <w:tc>
          <w:tcPr>
            <w:tcW w:w="2733" w:type="dxa"/>
            <w:shd w:val="clear" w:color="auto" w:fill="auto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Глава поселения</w:t>
            </w:r>
          </w:p>
        </w:tc>
      </w:tr>
    </w:tbl>
    <w:p w:rsidR="00E05653" w:rsidRPr="00CE3F1D" w:rsidRDefault="00E05653" w:rsidP="00E05653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E05653" w:rsidRPr="00CE3F1D" w:rsidRDefault="00E05653" w:rsidP="00E0565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05653" w:rsidRPr="00CE3F1D" w:rsidRDefault="00E05653" w:rsidP="00E05653">
      <w:pPr>
        <w:jc w:val="center"/>
        <w:rPr>
          <w:rFonts w:ascii="Arial" w:hAnsi="Arial" w:cs="Arial"/>
          <w:sz w:val="24"/>
          <w:szCs w:val="24"/>
        </w:rPr>
      </w:pPr>
      <w:bookmarkStart w:id="2" w:name="_Toc253046869"/>
      <w:r w:rsidRPr="00CE3F1D">
        <w:rPr>
          <w:rFonts w:ascii="Arial" w:hAnsi="Arial" w:cs="Arial"/>
          <w:sz w:val="24"/>
          <w:szCs w:val="24"/>
        </w:rPr>
        <w:t>Раздел 2.</w:t>
      </w:r>
    </w:p>
    <w:p w:rsidR="00E05653" w:rsidRPr="00CE3F1D" w:rsidRDefault="00E05653" w:rsidP="00E05653">
      <w:pPr>
        <w:spacing w:after="0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2.1. Краткая характеристика Администрации </w:t>
      </w:r>
      <w:proofErr w:type="spellStart"/>
      <w:r w:rsidRPr="00CE3F1D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CE3F1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CE3F1D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CE3F1D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E05653" w:rsidRPr="00CE3F1D" w:rsidRDefault="00E05653" w:rsidP="00E05653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Сфера деятельности учреждения – деятельность органов местного самоуправления. Администрация занимает здание прямоугольной формы, которое было построено в 1967 году.  За период 2015-2019 года в здании был проведен капитальный ремонт, повышающие уровень </w:t>
      </w:r>
      <w:proofErr w:type="spellStart"/>
      <w:r w:rsidRPr="00CE3F1D">
        <w:rPr>
          <w:rFonts w:ascii="Arial" w:hAnsi="Arial" w:cs="Arial"/>
          <w:sz w:val="24"/>
          <w:szCs w:val="24"/>
        </w:rPr>
        <w:t>энергоэффективности</w:t>
      </w:r>
      <w:proofErr w:type="spellEnd"/>
      <w:r w:rsidRPr="00CE3F1D">
        <w:rPr>
          <w:rFonts w:ascii="Arial" w:hAnsi="Arial" w:cs="Arial"/>
          <w:sz w:val="24"/>
          <w:szCs w:val="24"/>
        </w:rPr>
        <w:t xml:space="preserve"> здания: 1. Замена </w:t>
      </w:r>
      <w:r w:rsidRPr="00CE3F1D">
        <w:rPr>
          <w:rFonts w:ascii="Arial" w:hAnsi="Arial" w:cs="Arial"/>
          <w:sz w:val="24"/>
          <w:szCs w:val="24"/>
        </w:rPr>
        <w:lastRenderedPageBreak/>
        <w:t xml:space="preserve">всех старых деревянных оконных блоков на стеклопакеты и входных дверей.2. Ремонт главного фасада здания, без утепления, замена кровли; </w:t>
      </w:r>
    </w:p>
    <w:p w:rsidR="00E05653" w:rsidRPr="00CE3F1D" w:rsidRDefault="00E05653" w:rsidP="00E05653">
      <w:pPr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2.2 Структура фактических затрат на энергетические ресурсы в 2019 году (базовом году программы)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3036"/>
        <w:gridCol w:w="1869"/>
        <w:gridCol w:w="1901"/>
        <w:gridCol w:w="1883"/>
      </w:tblGrid>
      <w:tr w:rsidR="00E05653" w:rsidRPr="00CE3F1D" w:rsidTr="00E05653">
        <w:tc>
          <w:tcPr>
            <w:tcW w:w="654" w:type="dxa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CE3F1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E3F1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036" w:type="dxa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Наименование ТЭР</w:t>
            </w:r>
          </w:p>
        </w:tc>
        <w:tc>
          <w:tcPr>
            <w:tcW w:w="1869" w:type="dxa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E3F1D">
              <w:rPr>
                <w:rFonts w:ascii="Arial" w:hAnsi="Arial" w:cs="Arial"/>
                <w:sz w:val="24"/>
                <w:szCs w:val="24"/>
              </w:rPr>
              <w:t>Ед</w:t>
            </w:r>
            <w:proofErr w:type="spellEnd"/>
            <w:proofErr w:type="gramEnd"/>
            <w:r w:rsidRPr="00CE3F1D">
              <w:rPr>
                <w:rFonts w:ascii="Arial" w:hAnsi="Arial" w:cs="Arial"/>
                <w:sz w:val="24"/>
                <w:szCs w:val="24"/>
              </w:rPr>
              <w:t xml:space="preserve"> измерения</w:t>
            </w:r>
          </w:p>
        </w:tc>
        <w:tc>
          <w:tcPr>
            <w:tcW w:w="1901" w:type="dxa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В натуральном выражении</w:t>
            </w:r>
          </w:p>
        </w:tc>
        <w:tc>
          <w:tcPr>
            <w:tcW w:w="1883" w:type="dxa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В денежном выражении, руб.</w:t>
            </w:r>
          </w:p>
        </w:tc>
      </w:tr>
      <w:tr w:rsidR="00E05653" w:rsidRPr="00CE3F1D" w:rsidTr="00E05653">
        <w:tc>
          <w:tcPr>
            <w:tcW w:w="654" w:type="dxa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Электрическая энергия</w:t>
            </w:r>
          </w:p>
        </w:tc>
        <w:tc>
          <w:tcPr>
            <w:tcW w:w="1869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F1D">
              <w:rPr>
                <w:rFonts w:ascii="Arial" w:hAnsi="Arial" w:cs="Arial"/>
                <w:sz w:val="24"/>
                <w:szCs w:val="24"/>
              </w:rPr>
              <w:t>кВт</w:t>
            </w:r>
            <w:proofErr w:type="gramStart"/>
            <w:r w:rsidRPr="00CE3F1D">
              <w:rPr>
                <w:rFonts w:ascii="Arial" w:hAnsi="Arial" w:cs="Arial"/>
                <w:sz w:val="24"/>
                <w:szCs w:val="24"/>
              </w:rPr>
              <w:t>.ч</w:t>
            </w:r>
            <w:proofErr w:type="spellEnd"/>
            <w:proofErr w:type="gramEnd"/>
          </w:p>
        </w:tc>
        <w:tc>
          <w:tcPr>
            <w:tcW w:w="1901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3150</w:t>
            </w:r>
          </w:p>
        </w:tc>
        <w:tc>
          <w:tcPr>
            <w:tcW w:w="1883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22554,3</w:t>
            </w:r>
          </w:p>
        </w:tc>
      </w:tr>
      <w:tr w:rsidR="00E05653" w:rsidRPr="00CE3F1D" w:rsidTr="00E05653">
        <w:tc>
          <w:tcPr>
            <w:tcW w:w="654" w:type="dxa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ХВС</w:t>
            </w:r>
          </w:p>
        </w:tc>
        <w:tc>
          <w:tcPr>
            <w:tcW w:w="1869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м</w:t>
            </w:r>
            <w:r w:rsidRPr="00CE3F1D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01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883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6115,44</w:t>
            </w:r>
          </w:p>
        </w:tc>
      </w:tr>
      <w:tr w:rsidR="00E05653" w:rsidRPr="00CE3F1D" w:rsidTr="00E05653">
        <w:tc>
          <w:tcPr>
            <w:tcW w:w="654" w:type="dxa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36" w:type="dxa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бензин</w:t>
            </w:r>
          </w:p>
        </w:tc>
        <w:tc>
          <w:tcPr>
            <w:tcW w:w="1869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литр</w:t>
            </w:r>
          </w:p>
        </w:tc>
        <w:tc>
          <w:tcPr>
            <w:tcW w:w="1901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3650</w:t>
            </w:r>
          </w:p>
        </w:tc>
        <w:tc>
          <w:tcPr>
            <w:tcW w:w="1883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159847,83</w:t>
            </w:r>
          </w:p>
        </w:tc>
      </w:tr>
      <w:tr w:rsidR="00E05653" w:rsidRPr="00CE3F1D" w:rsidTr="00E05653">
        <w:tc>
          <w:tcPr>
            <w:tcW w:w="654" w:type="dxa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6" w:type="dxa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869" w:type="dxa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1" w:type="dxa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3" w:type="dxa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188517,57</w:t>
            </w:r>
          </w:p>
        </w:tc>
      </w:tr>
    </w:tbl>
    <w:p w:rsidR="00E05653" w:rsidRPr="00CE3F1D" w:rsidRDefault="00E05653" w:rsidP="00E05653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</w:p>
    <w:p w:rsidR="00E05653" w:rsidRPr="00CE3F1D" w:rsidRDefault="00E05653" w:rsidP="00E05653">
      <w:pPr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2.3. Характеристика энергетического хозяйства</w:t>
      </w:r>
    </w:p>
    <w:p w:rsidR="00E05653" w:rsidRPr="00CE3F1D" w:rsidRDefault="00E05653" w:rsidP="00E05653">
      <w:pPr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Система электроснабжения</w:t>
      </w:r>
    </w:p>
    <w:p w:rsidR="00E05653" w:rsidRPr="00CE3F1D" w:rsidRDefault="00E05653" w:rsidP="00E05653">
      <w:pPr>
        <w:ind w:firstLine="708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 Поставщик электроэнергии – ПАО «ТНС </w:t>
      </w:r>
      <w:proofErr w:type="spellStart"/>
      <w:r w:rsidRPr="00CE3F1D">
        <w:rPr>
          <w:rFonts w:ascii="Arial" w:hAnsi="Arial" w:cs="Arial"/>
          <w:sz w:val="24"/>
          <w:szCs w:val="24"/>
        </w:rPr>
        <w:t>энерго</w:t>
      </w:r>
      <w:proofErr w:type="spellEnd"/>
      <w:r w:rsidRPr="00CE3F1D">
        <w:rPr>
          <w:rFonts w:ascii="Arial" w:hAnsi="Arial" w:cs="Arial"/>
          <w:sz w:val="24"/>
          <w:szCs w:val="24"/>
        </w:rPr>
        <w:t xml:space="preserve"> Воронеж» Тариф – 7,16 руб./квт*час. Объем потребления энергоресурса за 2019 год – 3,15 </w:t>
      </w:r>
      <w:proofErr w:type="spellStart"/>
      <w:r w:rsidRPr="00CE3F1D">
        <w:rPr>
          <w:rFonts w:ascii="Arial" w:hAnsi="Arial" w:cs="Arial"/>
          <w:sz w:val="24"/>
          <w:szCs w:val="24"/>
        </w:rPr>
        <w:t>тыс</w:t>
      </w:r>
      <w:proofErr w:type="gramStart"/>
      <w:r w:rsidRPr="00CE3F1D">
        <w:rPr>
          <w:rFonts w:ascii="Arial" w:hAnsi="Arial" w:cs="Arial"/>
          <w:sz w:val="24"/>
          <w:szCs w:val="24"/>
        </w:rPr>
        <w:t>.к</w:t>
      </w:r>
      <w:proofErr w:type="gramEnd"/>
      <w:r w:rsidRPr="00CE3F1D">
        <w:rPr>
          <w:rFonts w:ascii="Arial" w:hAnsi="Arial" w:cs="Arial"/>
          <w:sz w:val="24"/>
          <w:szCs w:val="24"/>
        </w:rPr>
        <w:t>Вт.ч</w:t>
      </w:r>
      <w:proofErr w:type="spellEnd"/>
      <w:r w:rsidRPr="00CE3F1D">
        <w:rPr>
          <w:rFonts w:ascii="Arial" w:hAnsi="Arial" w:cs="Arial"/>
          <w:sz w:val="24"/>
          <w:szCs w:val="24"/>
        </w:rPr>
        <w:t>. Основные положения контракта на поставку электрической энергии: п. 1.1. Гарантирующий поставщик (ГП) осуществляет продажу потребителю электрической энергии, потребитель обязуется принимать и оплачивать электрическую энергию</w:t>
      </w:r>
      <w:proofErr w:type="gramStart"/>
      <w:r w:rsidRPr="00CE3F1D">
        <w:rPr>
          <w:rFonts w:ascii="Arial" w:hAnsi="Arial" w:cs="Arial"/>
          <w:sz w:val="24"/>
          <w:szCs w:val="24"/>
        </w:rPr>
        <w:t>.</w:t>
      </w:r>
      <w:proofErr w:type="gramEnd"/>
      <w:r w:rsidRPr="00CE3F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E3F1D">
        <w:rPr>
          <w:rFonts w:ascii="Arial" w:hAnsi="Arial" w:cs="Arial"/>
          <w:sz w:val="24"/>
          <w:szCs w:val="24"/>
        </w:rPr>
        <w:t>п</w:t>
      </w:r>
      <w:proofErr w:type="gramEnd"/>
      <w:r w:rsidRPr="00CE3F1D">
        <w:rPr>
          <w:rFonts w:ascii="Arial" w:hAnsi="Arial" w:cs="Arial"/>
          <w:sz w:val="24"/>
          <w:szCs w:val="24"/>
        </w:rPr>
        <w:t>. 2.1.1. ГП обязан обеспечивать электроснабжение электроустановок Потребителя с учетом в соответствии фактической схемой электроснабжения, обеспечить подачу электрической энергии в точках поставки</w:t>
      </w:r>
      <w:proofErr w:type="gramStart"/>
      <w:r w:rsidRPr="00CE3F1D">
        <w:rPr>
          <w:rFonts w:ascii="Arial" w:hAnsi="Arial" w:cs="Arial"/>
          <w:sz w:val="24"/>
          <w:szCs w:val="24"/>
        </w:rPr>
        <w:t>.</w:t>
      </w:r>
      <w:proofErr w:type="gramEnd"/>
      <w:r w:rsidRPr="00CE3F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E3F1D">
        <w:rPr>
          <w:rFonts w:ascii="Arial" w:hAnsi="Arial" w:cs="Arial"/>
          <w:sz w:val="24"/>
          <w:szCs w:val="24"/>
        </w:rPr>
        <w:t>п</w:t>
      </w:r>
      <w:proofErr w:type="gramEnd"/>
      <w:r w:rsidRPr="00CE3F1D">
        <w:rPr>
          <w:rFonts w:ascii="Arial" w:hAnsi="Arial" w:cs="Arial"/>
          <w:sz w:val="24"/>
          <w:szCs w:val="24"/>
        </w:rPr>
        <w:t>. 2.2 ГП имеет право: а) снятия контрольных показаний приборов учета, б) ежемесячные контрольные замеры почасовых объемов потребления электрической энергии, в) проверки с целью обследования условий эксплуатации приборов учета, правильность их работы и их сохранности. п. 3.2 Потребитель  имеет право: - заменять находящиеся на его балансе расчетные приборы учета, - по письменному согласованию с ГП подключать других Потребителей  при условии обязательной установки расчетных приборов учета.</w:t>
      </w:r>
    </w:p>
    <w:p w:rsidR="00E05653" w:rsidRPr="00CE3F1D" w:rsidRDefault="00E05653" w:rsidP="00E05653">
      <w:pPr>
        <w:ind w:firstLine="708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Характеристика системы освещения: Общее количество осветительных приборов - 15. В светильниках используются лампы накаливания (освещение кабинетов), энергосберегающие лампы и светодиодные мощностью от 20 до 60 Вт.  Количество ламп накаливания - 8, светодиодных – 50, энергосберегающих, </w:t>
      </w:r>
      <w:proofErr w:type="spellStart"/>
      <w:r w:rsidRPr="00CE3F1D">
        <w:rPr>
          <w:rFonts w:ascii="Arial" w:hAnsi="Arial" w:cs="Arial"/>
          <w:sz w:val="24"/>
          <w:szCs w:val="24"/>
        </w:rPr>
        <w:t>в.ч</w:t>
      </w:r>
      <w:proofErr w:type="spellEnd"/>
      <w:r w:rsidRPr="00CE3F1D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CE3F1D">
        <w:rPr>
          <w:rFonts w:ascii="Arial" w:hAnsi="Arial" w:cs="Arial"/>
          <w:sz w:val="24"/>
          <w:szCs w:val="24"/>
        </w:rPr>
        <w:t>люминисцентных</w:t>
      </w:r>
      <w:proofErr w:type="spellEnd"/>
      <w:r w:rsidRPr="00CE3F1D">
        <w:rPr>
          <w:rFonts w:ascii="Arial" w:hAnsi="Arial" w:cs="Arial"/>
          <w:sz w:val="24"/>
          <w:szCs w:val="24"/>
        </w:rPr>
        <w:t xml:space="preserve"> -50 шт.</w:t>
      </w:r>
    </w:p>
    <w:p w:rsidR="00E05653" w:rsidRPr="00CE3F1D" w:rsidRDefault="00E05653" w:rsidP="00E05653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Средневзвешенные тарифы на ТЭР в базовом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3925"/>
        <w:gridCol w:w="2311"/>
        <w:gridCol w:w="2459"/>
      </w:tblGrid>
      <w:tr w:rsidR="00E05653" w:rsidRPr="00CE3F1D" w:rsidTr="00E05653">
        <w:tc>
          <w:tcPr>
            <w:tcW w:w="659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CE3F1D">
              <w:rPr>
                <w:rFonts w:ascii="Arial" w:hAnsi="Arial" w:cs="Arial"/>
                <w:sz w:val="24"/>
                <w:szCs w:val="24"/>
              </w:rPr>
              <w:lastRenderedPageBreak/>
              <w:t>п</w:t>
            </w:r>
            <w:proofErr w:type="gramEnd"/>
            <w:r w:rsidRPr="00CE3F1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3925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lastRenderedPageBreak/>
              <w:t>Наименование тарифа</w:t>
            </w:r>
          </w:p>
        </w:tc>
        <w:tc>
          <w:tcPr>
            <w:tcW w:w="2311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 xml:space="preserve">Единица </w:t>
            </w:r>
            <w:r w:rsidRPr="00CE3F1D">
              <w:rPr>
                <w:rFonts w:ascii="Arial" w:hAnsi="Arial" w:cs="Arial"/>
                <w:sz w:val="24"/>
                <w:szCs w:val="24"/>
              </w:rPr>
              <w:lastRenderedPageBreak/>
              <w:t>измерения</w:t>
            </w:r>
          </w:p>
        </w:tc>
        <w:tc>
          <w:tcPr>
            <w:tcW w:w="2451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lastRenderedPageBreak/>
              <w:t xml:space="preserve">Средневзвешенный </w:t>
            </w:r>
            <w:r w:rsidRPr="00CE3F1D">
              <w:rPr>
                <w:rFonts w:ascii="Arial" w:hAnsi="Arial" w:cs="Arial"/>
                <w:sz w:val="24"/>
                <w:szCs w:val="24"/>
              </w:rPr>
              <w:lastRenderedPageBreak/>
              <w:t>тариф, руб.</w:t>
            </w:r>
          </w:p>
        </w:tc>
      </w:tr>
      <w:tr w:rsidR="00E05653" w:rsidRPr="00CE3F1D" w:rsidTr="00E05653">
        <w:tc>
          <w:tcPr>
            <w:tcW w:w="659" w:type="dxa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lastRenderedPageBreak/>
              <w:t>1.</w:t>
            </w:r>
          </w:p>
        </w:tc>
        <w:tc>
          <w:tcPr>
            <w:tcW w:w="3925" w:type="dxa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Электроэнергия</w:t>
            </w:r>
          </w:p>
        </w:tc>
        <w:tc>
          <w:tcPr>
            <w:tcW w:w="2311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F1D">
              <w:rPr>
                <w:rFonts w:ascii="Arial" w:hAnsi="Arial" w:cs="Arial"/>
                <w:sz w:val="24"/>
                <w:szCs w:val="24"/>
              </w:rPr>
              <w:t>кВт</w:t>
            </w:r>
            <w:proofErr w:type="gramStart"/>
            <w:r w:rsidRPr="00CE3F1D">
              <w:rPr>
                <w:rFonts w:ascii="Arial" w:hAnsi="Arial" w:cs="Arial"/>
                <w:sz w:val="24"/>
                <w:szCs w:val="24"/>
              </w:rPr>
              <w:t>.ч</w:t>
            </w:r>
            <w:proofErr w:type="spellEnd"/>
            <w:proofErr w:type="gramEnd"/>
            <w:r w:rsidRPr="00CE3F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51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7,16</w:t>
            </w:r>
          </w:p>
        </w:tc>
      </w:tr>
      <w:tr w:rsidR="00E05653" w:rsidRPr="00CE3F1D" w:rsidTr="00E05653">
        <w:tc>
          <w:tcPr>
            <w:tcW w:w="659" w:type="dxa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925" w:type="dxa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Холодное водоснабжение</w:t>
            </w:r>
          </w:p>
        </w:tc>
        <w:tc>
          <w:tcPr>
            <w:tcW w:w="2311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м</w:t>
            </w:r>
            <w:r w:rsidRPr="00CE3F1D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51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43,38</w:t>
            </w:r>
          </w:p>
        </w:tc>
      </w:tr>
    </w:tbl>
    <w:p w:rsidR="00E05653" w:rsidRPr="00CE3F1D" w:rsidRDefault="00E05653" w:rsidP="00E05653">
      <w:pPr>
        <w:rPr>
          <w:rFonts w:ascii="Arial" w:hAnsi="Arial" w:cs="Arial"/>
          <w:sz w:val="24"/>
          <w:szCs w:val="24"/>
        </w:rPr>
      </w:pPr>
    </w:p>
    <w:p w:rsidR="00E05653" w:rsidRPr="00CE3F1D" w:rsidRDefault="00E05653" w:rsidP="00E05653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Лимиты потребления каждого энергоресурса на 2021-2023 гг.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"/>
        <w:gridCol w:w="2018"/>
        <w:gridCol w:w="1423"/>
        <w:gridCol w:w="1635"/>
        <w:gridCol w:w="1067"/>
        <w:gridCol w:w="1096"/>
        <w:gridCol w:w="1776"/>
      </w:tblGrid>
      <w:tr w:rsidR="00E05653" w:rsidRPr="00CE3F1D" w:rsidTr="00E05653">
        <w:trPr>
          <w:trHeight w:val="345"/>
        </w:trPr>
        <w:tc>
          <w:tcPr>
            <w:tcW w:w="594" w:type="dxa"/>
            <w:vMerge w:val="restart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CE3F1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E3F1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956" w:type="dxa"/>
            <w:vMerge w:val="restart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Вид энергоресурса</w:t>
            </w:r>
          </w:p>
        </w:tc>
        <w:tc>
          <w:tcPr>
            <w:tcW w:w="1342" w:type="dxa"/>
            <w:vMerge w:val="restart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Ед. измерения</w:t>
            </w:r>
          </w:p>
        </w:tc>
        <w:tc>
          <w:tcPr>
            <w:tcW w:w="1649" w:type="dxa"/>
            <w:vMerge w:val="restart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Значение показателя в базовом периоде</w:t>
            </w:r>
          </w:p>
        </w:tc>
        <w:tc>
          <w:tcPr>
            <w:tcW w:w="4065" w:type="dxa"/>
            <w:gridSpan w:val="3"/>
          </w:tcPr>
          <w:p w:rsidR="00E05653" w:rsidRPr="00CE3F1D" w:rsidRDefault="00E05653" w:rsidP="00564289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 xml:space="preserve"> Прогноз потребления</w:t>
            </w:r>
          </w:p>
        </w:tc>
      </w:tr>
      <w:tr w:rsidR="00E05653" w:rsidRPr="00CE3F1D" w:rsidTr="00E05653">
        <w:trPr>
          <w:trHeight w:val="344"/>
        </w:trPr>
        <w:tc>
          <w:tcPr>
            <w:tcW w:w="594" w:type="dxa"/>
            <w:vMerge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6" w:type="dxa"/>
            <w:vMerge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42" w:type="dxa"/>
            <w:vMerge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120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857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</w:tr>
      <w:tr w:rsidR="00E05653" w:rsidRPr="00CE3F1D" w:rsidTr="00E05653">
        <w:tc>
          <w:tcPr>
            <w:tcW w:w="594" w:type="dxa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956" w:type="dxa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Электроэнергия</w:t>
            </w:r>
          </w:p>
        </w:tc>
        <w:tc>
          <w:tcPr>
            <w:tcW w:w="1342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F1D">
              <w:rPr>
                <w:rFonts w:ascii="Arial" w:hAnsi="Arial" w:cs="Arial"/>
                <w:sz w:val="24"/>
                <w:szCs w:val="24"/>
              </w:rPr>
              <w:t>кВт</w:t>
            </w:r>
            <w:proofErr w:type="gramStart"/>
            <w:r w:rsidRPr="00CE3F1D">
              <w:rPr>
                <w:rFonts w:ascii="Arial" w:hAnsi="Arial" w:cs="Arial"/>
                <w:sz w:val="24"/>
                <w:szCs w:val="24"/>
              </w:rPr>
              <w:t>.ч</w:t>
            </w:r>
            <w:proofErr w:type="spellEnd"/>
            <w:proofErr w:type="gramEnd"/>
            <w:r w:rsidRPr="00CE3F1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49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3150</w:t>
            </w:r>
          </w:p>
        </w:tc>
        <w:tc>
          <w:tcPr>
            <w:tcW w:w="1088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3055</w:t>
            </w:r>
          </w:p>
        </w:tc>
        <w:tc>
          <w:tcPr>
            <w:tcW w:w="1120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2964</w:t>
            </w:r>
          </w:p>
        </w:tc>
        <w:tc>
          <w:tcPr>
            <w:tcW w:w="1857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2875</w:t>
            </w:r>
          </w:p>
        </w:tc>
      </w:tr>
      <w:tr w:rsidR="00E05653" w:rsidRPr="00CE3F1D" w:rsidTr="00E05653">
        <w:tc>
          <w:tcPr>
            <w:tcW w:w="594" w:type="dxa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956" w:type="dxa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Холодное водоснабжение</w:t>
            </w:r>
          </w:p>
        </w:tc>
        <w:tc>
          <w:tcPr>
            <w:tcW w:w="1342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м</w:t>
            </w:r>
            <w:r w:rsidRPr="00CE3F1D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49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140</w:t>
            </w:r>
          </w:p>
        </w:tc>
        <w:tc>
          <w:tcPr>
            <w:tcW w:w="1088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136,0</w:t>
            </w:r>
          </w:p>
        </w:tc>
        <w:tc>
          <w:tcPr>
            <w:tcW w:w="1120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132,0</w:t>
            </w:r>
          </w:p>
        </w:tc>
        <w:tc>
          <w:tcPr>
            <w:tcW w:w="1857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128,0</w:t>
            </w:r>
          </w:p>
        </w:tc>
      </w:tr>
    </w:tbl>
    <w:p w:rsidR="00E05653" w:rsidRPr="00CE3F1D" w:rsidRDefault="00E05653" w:rsidP="00E05653">
      <w:pPr>
        <w:rPr>
          <w:rFonts w:ascii="Arial" w:hAnsi="Arial" w:cs="Arial"/>
          <w:sz w:val="24"/>
          <w:szCs w:val="24"/>
        </w:rPr>
      </w:pPr>
    </w:p>
    <w:p w:rsidR="00E05653" w:rsidRPr="00CE3F1D" w:rsidRDefault="00E05653" w:rsidP="00E05653">
      <w:pPr>
        <w:jc w:val="center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План </w:t>
      </w:r>
    </w:p>
    <w:p w:rsidR="00E05653" w:rsidRPr="00CE3F1D" w:rsidRDefault="00E05653" w:rsidP="00E05653">
      <w:pPr>
        <w:jc w:val="center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Ежегодных мероприятий по энергосбережению </w:t>
      </w:r>
    </w:p>
    <w:p w:rsidR="00E05653" w:rsidRPr="00CE3F1D" w:rsidRDefault="00E05653" w:rsidP="00E05653">
      <w:pPr>
        <w:jc w:val="center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CE3F1D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CE3F1D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E05653" w:rsidRPr="00CE3F1D" w:rsidRDefault="00E05653" w:rsidP="00E05653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E05653" w:rsidRPr="00CE3F1D" w:rsidTr="00E05653">
        <w:tc>
          <w:tcPr>
            <w:tcW w:w="675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CE3F1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E3F1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110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2393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Сроки</w:t>
            </w:r>
          </w:p>
        </w:tc>
        <w:tc>
          <w:tcPr>
            <w:tcW w:w="2393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 xml:space="preserve">Ответственные </w:t>
            </w:r>
          </w:p>
        </w:tc>
      </w:tr>
      <w:tr w:rsidR="00E05653" w:rsidRPr="00CE3F1D" w:rsidTr="00E05653">
        <w:tc>
          <w:tcPr>
            <w:tcW w:w="675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10" w:type="dxa"/>
            <w:vAlign w:val="center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Издание приказа о назначении лица ответственного за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393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Конец года</w:t>
            </w:r>
          </w:p>
        </w:tc>
        <w:tc>
          <w:tcPr>
            <w:tcW w:w="2393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Глава поселения</w:t>
            </w:r>
          </w:p>
        </w:tc>
      </w:tr>
      <w:tr w:rsidR="00E05653" w:rsidRPr="00CE3F1D" w:rsidTr="00E05653">
        <w:tc>
          <w:tcPr>
            <w:tcW w:w="675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10" w:type="dxa"/>
            <w:vAlign w:val="center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 xml:space="preserve">Инструктаж сотрудников по </w:t>
            </w:r>
            <w:proofErr w:type="gramStart"/>
            <w:r w:rsidRPr="00CE3F1D">
              <w:rPr>
                <w:rFonts w:ascii="Arial" w:hAnsi="Arial" w:cs="Arial"/>
                <w:sz w:val="24"/>
                <w:szCs w:val="24"/>
              </w:rPr>
              <w:t>контролю за</w:t>
            </w:r>
            <w:proofErr w:type="gramEnd"/>
            <w:r w:rsidRPr="00CE3F1D">
              <w:rPr>
                <w:rFonts w:ascii="Arial" w:hAnsi="Arial" w:cs="Arial"/>
                <w:sz w:val="24"/>
                <w:szCs w:val="24"/>
              </w:rPr>
              <w:t xml:space="preserve"> расходованием электроэнергии своевременным отключением оборудования, компьютерной техники.</w:t>
            </w:r>
          </w:p>
        </w:tc>
        <w:tc>
          <w:tcPr>
            <w:tcW w:w="2393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По Плану</w:t>
            </w:r>
          </w:p>
        </w:tc>
        <w:tc>
          <w:tcPr>
            <w:tcW w:w="2393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Глава поселения</w:t>
            </w:r>
          </w:p>
        </w:tc>
      </w:tr>
      <w:tr w:rsidR="00E05653" w:rsidRPr="00CE3F1D" w:rsidTr="00E05653">
        <w:tc>
          <w:tcPr>
            <w:tcW w:w="675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10" w:type="dxa"/>
            <w:vAlign w:val="center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 xml:space="preserve">Своевременное проведение плановой проверки приборов учета, в случае выхода из строя приборов учета своевременно принимать меры по устранению </w:t>
            </w:r>
            <w:r w:rsidRPr="00CE3F1D">
              <w:rPr>
                <w:rFonts w:ascii="Arial" w:hAnsi="Arial" w:cs="Arial"/>
                <w:sz w:val="24"/>
                <w:szCs w:val="24"/>
              </w:rPr>
              <w:lastRenderedPageBreak/>
              <w:t>неполадок и не допускать предъявления счетов по установленной мощности.</w:t>
            </w:r>
          </w:p>
        </w:tc>
        <w:tc>
          <w:tcPr>
            <w:tcW w:w="2393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2393" w:type="dxa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Глава поселения</w:t>
            </w:r>
          </w:p>
        </w:tc>
      </w:tr>
      <w:tr w:rsidR="00E05653" w:rsidRPr="00CE3F1D" w:rsidTr="00E05653">
        <w:tc>
          <w:tcPr>
            <w:tcW w:w="675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lastRenderedPageBreak/>
              <w:t>4.</w:t>
            </w:r>
          </w:p>
        </w:tc>
        <w:tc>
          <w:tcPr>
            <w:tcW w:w="4110" w:type="dxa"/>
            <w:vAlign w:val="center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 xml:space="preserve">Своевременная передача данных показаний приборов учета в </w:t>
            </w:r>
            <w:proofErr w:type="spellStart"/>
            <w:r w:rsidRPr="00CE3F1D">
              <w:rPr>
                <w:rFonts w:ascii="Arial" w:hAnsi="Arial" w:cs="Arial"/>
                <w:sz w:val="24"/>
                <w:szCs w:val="24"/>
              </w:rPr>
              <w:t>энергоснабжающую</w:t>
            </w:r>
            <w:proofErr w:type="spellEnd"/>
            <w:r w:rsidRPr="00CE3F1D">
              <w:rPr>
                <w:rFonts w:ascii="Arial" w:hAnsi="Arial" w:cs="Arial"/>
                <w:sz w:val="24"/>
                <w:szCs w:val="24"/>
              </w:rPr>
              <w:t xml:space="preserve"> организацию</w:t>
            </w:r>
          </w:p>
        </w:tc>
        <w:tc>
          <w:tcPr>
            <w:tcW w:w="2393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ежемесячно</w:t>
            </w:r>
          </w:p>
        </w:tc>
        <w:tc>
          <w:tcPr>
            <w:tcW w:w="2393" w:type="dxa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Глава поселения</w:t>
            </w:r>
          </w:p>
        </w:tc>
      </w:tr>
      <w:tr w:rsidR="00E05653" w:rsidRPr="00CE3F1D" w:rsidTr="00E05653">
        <w:tc>
          <w:tcPr>
            <w:tcW w:w="675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10" w:type="dxa"/>
            <w:vAlign w:val="center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Проведение сверок по данным журнала учета учреждения и счетам поставщиков</w:t>
            </w:r>
          </w:p>
        </w:tc>
        <w:tc>
          <w:tcPr>
            <w:tcW w:w="2393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</w:tc>
        <w:tc>
          <w:tcPr>
            <w:tcW w:w="2393" w:type="dxa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Глава поселения</w:t>
            </w:r>
          </w:p>
        </w:tc>
      </w:tr>
      <w:tr w:rsidR="00E05653" w:rsidRPr="00CE3F1D" w:rsidTr="00E05653">
        <w:tc>
          <w:tcPr>
            <w:tcW w:w="675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10" w:type="dxa"/>
            <w:vAlign w:val="center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Установка приборов и оборудования только необходимой мощности в соответствии с проектной документацией.</w:t>
            </w:r>
          </w:p>
        </w:tc>
        <w:tc>
          <w:tcPr>
            <w:tcW w:w="2393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Глава поселения</w:t>
            </w:r>
          </w:p>
        </w:tc>
      </w:tr>
      <w:tr w:rsidR="00E05653" w:rsidRPr="00CE3F1D" w:rsidTr="00E05653">
        <w:tc>
          <w:tcPr>
            <w:tcW w:w="675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10" w:type="dxa"/>
            <w:vAlign w:val="center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Анализ работы администрации по энергосбережению за календарный год</w:t>
            </w:r>
          </w:p>
        </w:tc>
        <w:tc>
          <w:tcPr>
            <w:tcW w:w="2393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ежегодно</w:t>
            </w:r>
          </w:p>
        </w:tc>
        <w:tc>
          <w:tcPr>
            <w:tcW w:w="2393" w:type="dxa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</w:p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Глава поселения</w:t>
            </w:r>
          </w:p>
        </w:tc>
      </w:tr>
      <w:tr w:rsidR="00E05653" w:rsidRPr="00CE3F1D" w:rsidTr="00E05653">
        <w:tc>
          <w:tcPr>
            <w:tcW w:w="675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110" w:type="dxa"/>
            <w:vAlign w:val="center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 xml:space="preserve">Соблюдение графиков светового режима в помещениях </w:t>
            </w:r>
          </w:p>
        </w:tc>
        <w:tc>
          <w:tcPr>
            <w:tcW w:w="2393" w:type="dxa"/>
            <w:vAlign w:val="center"/>
          </w:tcPr>
          <w:p w:rsidR="00E05653" w:rsidRPr="00CE3F1D" w:rsidRDefault="00E05653" w:rsidP="00E056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Глава поселения</w:t>
            </w:r>
          </w:p>
        </w:tc>
      </w:tr>
      <w:bookmarkEnd w:id="0"/>
    </w:tbl>
    <w:p w:rsidR="00E05653" w:rsidRPr="00CE3F1D" w:rsidRDefault="00E05653" w:rsidP="00E05653">
      <w:pPr>
        <w:rPr>
          <w:rFonts w:ascii="Arial" w:hAnsi="Arial" w:cs="Arial"/>
          <w:sz w:val="24"/>
          <w:szCs w:val="24"/>
        </w:rPr>
        <w:sectPr w:rsidR="00E05653" w:rsidRPr="00CE3F1D" w:rsidSect="00CE3F1D">
          <w:pgSz w:w="11906" w:h="16838"/>
          <w:pgMar w:top="2268" w:right="566" w:bottom="426" w:left="1701" w:header="709" w:footer="709" w:gutter="0"/>
          <w:cols w:space="708"/>
          <w:docGrid w:linePitch="360"/>
        </w:sectPr>
      </w:pPr>
    </w:p>
    <w:p w:rsidR="00E05653" w:rsidRPr="00CE3F1D" w:rsidRDefault="00E05653" w:rsidP="00E05653">
      <w:pPr>
        <w:rPr>
          <w:rFonts w:ascii="Arial" w:hAnsi="Arial" w:cs="Arial"/>
          <w:bCs/>
          <w:sz w:val="24"/>
          <w:szCs w:val="24"/>
        </w:rPr>
      </w:pPr>
    </w:p>
    <w:p w:rsidR="00E05653" w:rsidRPr="00CE3F1D" w:rsidRDefault="00E05653" w:rsidP="00E05653">
      <w:pPr>
        <w:tabs>
          <w:tab w:val="left" w:pos="3857"/>
        </w:tabs>
        <w:jc w:val="center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Раздел 3. Сведения о целевых показателях программы энергосбережения и повышения энергетической эффективности</w:t>
      </w:r>
    </w:p>
    <w:tbl>
      <w:tblPr>
        <w:tblpPr w:leftFromText="180" w:rightFromText="180" w:vertAnchor="text" w:horzAnchor="margin" w:tblpY="1096"/>
        <w:tblW w:w="97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4820"/>
        <w:gridCol w:w="851"/>
        <w:gridCol w:w="1208"/>
        <w:gridCol w:w="1067"/>
        <w:gridCol w:w="1067"/>
      </w:tblGrid>
      <w:tr w:rsidR="00E05653" w:rsidRPr="00CE3F1D" w:rsidTr="00E05653">
        <w:trPr>
          <w:trHeight w:val="528"/>
        </w:trPr>
        <w:tc>
          <w:tcPr>
            <w:tcW w:w="724" w:type="dxa"/>
            <w:vMerge w:val="restart"/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CE3F1D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gramStart"/>
            <w:r w:rsidRPr="00CE3F1D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CE3F1D"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4820" w:type="dxa"/>
            <w:vMerge w:val="restart"/>
          </w:tcPr>
          <w:p w:rsidR="00E05653" w:rsidRPr="00CE3F1D" w:rsidRDefault="00E05653" w:rsidP="00E05653">
            <w:pPr>
              <w:spacing w:after="0"/>
              <w:ind w:right="335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3F1D">
              <w:rPr>
                <w:rFonts w:ascii="Arial" w:hAnsi="Arial" w:cs="Arial"/>
                <w:bCs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851" w:type="dxa"/>
            <w:vMerge w:val="restart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3F1D">
              <w:rPr>
                <w:rFonts w:ascii="Arial" w:hAnsi="Arial" w:cs="Arial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3342" w:type="dxa"/>
            <w:gridSpan w:val="3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3F1D">
              <w:rPr>
                <w:rFonts w:ascii="Arial" w:hAnsi="Arial" w:cs="Arial"/>
                <w:bCs/>
                <w:sz w:val="24"/>
                <w:szCs w:val="24"/>
              </w:rPr>
              <w:t>Плановые значения целевых показателей программы</w:t>
            </w:r>
          </w:p>
        </w:tc>
      </w:tr>
      <w:tr w:rsidR="00E05653" w:rsidRPr="00CE3F1D" w:rsidTr="00E05653">
        <w:trPr>
          <w:trHeight w:val="603"/>
        </w:trPr>
        <w:tc>
          <w:tcPr>
            <w:tcW w:w="724" w:type="dxa"/>
            <w:vMerge/>
            <w:vAlign w:val="center"/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820" w:type="dxa"/>
            <w:vMerge/>
            <w:vAlign w:val="center"/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08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2021 г.</w:t>
            </w:r>
          </w:p>
        </w:tc>
        <w:tc>
          <w:tcPr>
            <w:tcW w:w="106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2022 г.</w:t>
            </w:r>
          </w:p>
        </w:tc>
        <w:tc>
          <w:tcPr>
            <w:tcW w:w="106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2023 г.</w:t>
            </w:r>
          </w:p>
        </w:tc>
      </w:tr>
      <w:tr w:rsidR="00E05653" w:rsidRPr="00CE3F1D" w:rsidTr="00E05653">
        <w:trPr>
          <w:trHeight w:val="276"/>
        </w:trPr>
        <w:tc>
          <w:tcPr>
            <w:tcW w:w="724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08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06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6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05653" w:rsidRPr="00CE3F1D" w:rsidTr="00E05653">
        <w:trPr>
          <w:trHeight w:val="1031"/>
        </w:trPr>
        <w:tc>
          <w:tcPr>
            <w:tcW w:w="724" w:type="dxa"/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Снижение потребления электроэнергии в сопоставимых условиях (к предыдущему году)</w:t>
            </w:r>
          </w:p>
        </w:tc>
        <w:tc>
          <w:tcPr>
            <w:tcW w:w="851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08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до 3</w:t>
            </w:r>
          </w:p>
        </w:tc>
        <w:tc>
          <w:tcPr>
            <w:tcW w:w="106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до 3</w:t>
            </w:r>
          </w:p>
        </w:tc>
        <w:tc>
          <w:tcPr>
            <w:tcW w:w="106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до 3</w:t>
            </w:r>
          </w:p>
        </w:tc>
      </w:tr>
      <w:tr w:rsidR="00E05653" w:rsidRPr="00CE3F1D" w:rsidTr="00E05653">
        <w:trPr>
          <w:trHeight w:val="552"/>
        </w:trPr>
        <w:tc>
          <w:tcPr>
            <w:tcW w:w="724" w:type="dxa"/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Оснащенность приборами учета электроэнергии</w:t>
            </w:r>
          </w:p>
        </w:tc>
        <w:tc>
          <w:tcPr>
            <w:tcW w:w="851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08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6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6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05653" w:rsidRPr="00CE3F1D" w:rsidTr="00E05653">
        <w:trPr>
          <w:trHeight w:val="1055"/>
        </w:trPr>
        <w:tc>
          <w:tcPr>
            <w:tcW w:w="724" w:type="dxa"/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center"/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Соответствие зданий, строений, сооружений требованиям энергетической эффективности</w:t>
            </w:r>
          </w:p>
        </w:tc>
        <w:tc>
          <w:tcPr>
            <w:tcW w:w="851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  <w:tc>
          <w:tcPr>
            <w:tcW w:w="1208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06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06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E05653" w:rsidRPr="00CE3F1D" w:rsidTr="00E05653">
        <w:trPr>
          <w:trHeight w:val="1055"/>
        </w:trPr>
        <w:tc>
          <w:tcPr>
            <w:tcW w:w="724" w:type="dxa"/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center"/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Оснащенность приборами учета воды</w:t>
            </w:r>
          </w:p>
        </w:tc>
        <w:tc>
          <w:tcPr>
            <w:tcW w:w="851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208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6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06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E05653" w:rsidRPr="00CE3F1D" w:rsidTr="00E05653">
        <w:trPr>
          <w:trHeight w:val="1055"/>
        </w:trPr>
        <w:tc>
          <w:tcPr>
            <w:tcW w:w="724" w:type="dxa"/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center"/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Соответствие зданий, строений, сооружений требованиям энергетической эффективности</w:t>
            </w:r>
          </w:p>
        </w:tc>
        <w:tc>
          <w:tcPr>
            <w:tcW w:w="851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Да/нет</w:t>
            </w:r>
          </w:p>
        </w:tc>
        <w:tc>
          <w:tcPr>
            <w:tcW w:w="1208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106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06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</w:tbl>
    <w:p w:rsidR="00E05653" w:rsidRPr="00CE3F1D" w:rsidRDefault="00E05653" w:rsidP="00E05653">
      <w:pPr>
        <w:tabs>
          <w:tab w:val="left" w:pos="3857"/>
        </w:tabs>
        <w:jc w:val="center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Сведения о целевых показателях программы энергосбережения и повышения энергетической эффективности</w:t>
      </w:r>
    </w:p>
    <w:p w:rsidR="00E05653" w:rsidRPr="00CE3F1D" w:rsidRDefault="00E05653" w:rsidP="00E05653">
      <w:pPr>
        <w:tabs>
          <w:tab w:val="left" w:pos="3857"/>
        </w:tabs>
        <w:rPr>
          <w:rFonts w:ascii="Arial" w:hAnsi="Arial" w:cs="Arial"/>
          <w:sz w:val="24"/>
          <w:szCs w:val="24"/>
        </w:rPr>
      </w:pPr>
    </w:p>
    <w:p w:rsidR="00E05653" w:rsidRPr="00CE3F1D" w:rsidRDefault="00E05653" w:rsidP="00E05653">
      <w:pPr>
        <w:tabs>
          <w:tab w:val="left" w:pos="3857"/>
        </w:tabs>
        <w:rPr>
          <w:rFonts w:ascii="Arial" w:hAnsi="Arial" w:cs="Arial"/>
          <w:sz w:val="24"/>
          <w:szCs w:val="24"/>
        </w:rPr>
      </w:pPr>
    </w:p>
    <w:p w:rsidR="00E05653" w:rsidRPr="00CE3F1D" w:rsidRDefault="00E05653" w:rsidP="00E05653">
      <w:pPr>
        <w:tabs>
          <w:tab w:val="left" w:pos="3857"/>
        </w:tabs>
        <w:rPr>
          <w:rFonts w:ascii="Arial" w:hAnsi="Arial" w:cs="Arial"/>
          <w:sz w:val="24"/>
          <w:szCs w:val="24"/>
        </w:rPr>
      </w:pPr>
    </w:p>
    <w:p w:rsidR="00E05653" w:rsidRPr="00CE3F1D" w:rsidRDefault="00E05653" w:rsidP="00E05653">
      <w:pPr>
        <w:tabs>
          <w:tab w:val="left" w:pos="3857"/>
        </w:tabs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br w:type="page"/>
      </w:r>
      <w:r w:rsidRPr="00CE3F1D">
        <w:rPr>
          <w:rFonts w:ascii="Arial" w:hAnsi="Arial" w:cs="Arial"/>
          <w:sz w:val="24"/>
          <w:szCs w:val="24"/>
        </w:rPr>
        <w:lastRenderedPageBreak/>
        <w:t xml:space="preserve">Раздел 4. ПЕРЕЧЕНЬ МЕРОПРИЯТИЙ ПРОГРАММЫ ЭНЕРГОСБЕРЕЖЕНИЯ И ПОВЫШЕНИЯ ЭНЕРГЕТИЧЕСКОЙ ЭФФЕКТИВНОСТИ </w:t>
      </w:r>
    </w:p>
    <w:p w:rsidR="00E05653" w:rsidRPr="00CE3F1D" w:rsidRDefault="00E05653" w:rsidP="00E05653">
      <w:pPr>
        <w:tabs>
          <w:tab w:val="left" w:pos="3857"/>
        </w:tabs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4.1. Основные направления энергосбережения и повышения </w:t>
      </w:r>
      <w:proofErr w:type="spellStart"/>
      <w:r w:rsidRPr="00CE3F1D">
        <w:rPr>
          <w:rFonts w:ascii="Arial" w:hAnsi="Arial" w:cs="Arial"/>
          <w:sz w:val="24"/>
          <w:szCs w:val="24"/>
        </w:rPr>
        <w:t>энергоэффективности</w:t>
      </w:r>
      <w:proofErr w:type="spellEnd"/>
    </w:p>
    <w:p w:rsidR="00E05653" w:rsidRPr="00CE3F1D" w:rsidRDefault="00E05653" w:rsidP="00E05653">
      <w:pPr>
        <w:tabs>
          <w:tab w:val="left" w:pos="3857"/>
        </w:tabs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4.1. Основные направления энергосбережения и повышения </w:t>
      </w:r>
      <w:proofErr w:type="spellStart"/>
      <w:r w:rsidRPr="00CE3F1D">
        <w:rPr>
          <w:rFonts w:ascii="Arial" w:hAnsi="Arial" w:cs="Arial"/>
          <w:sz w:val="24"/>
          <w:szCs w:val="24"/>
        </w:rPr>
        <w:t>энергоэффективности</w:t>
      </w:r>
      <w:proofErr w:type="spellEnd"/>
    </w:p>
    <w:p w:rsidR="00E05653" w:rsidRPr="00CE3F1D" w:rsidRDefault="00E05653" w:rsidP="00E05653">
      <w:pPr>
        <w:tabs>
          <w:tab w:val="left" w:pos="3857"/>
        </w:tabs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Основными видами </w:t>
      </w:r>
      <w:proofErr w:type="gramStart"/>
      <w:r w:rsidRPr="00CE3F1D">
        <w:rPr>
          <w:rFonts w:ascii="Arial" w:hAnsi="Arial" w:cs="Arial"/>
          <w:sz w:val="24"/>
          <w:szCs w:val="24"/>
        </w:rPr>
        <w:t>потребляемых</w:t>
      </w:r>
      <w:proofErr w:type="gramEnd"/>
      <w:r w:rsidRPr="00CE3F1D">
        <w:rPr>
          <w:rFonts w:ascii="Arial" w:hAnsi="Arial" w:cs="Arial"/>
          <w:sz w:val="24"/>
          <w:szCs w:val="24"/>
        </w:rPr>
        <w:t xml:space="preserve"> ТЭР в учреждении являются электрическая энергия и холодное водоснабжение. В связи с этим наиболее целесообразными направлениями работы видится следующее:</w:t>
      </w:r>
    </w:p>
    <w:p w:rsidR="00E05653" w:rsidRPr="00CE3F1D" w:rsidRDefault="00E05653" w:rsidP="00E05653">
      <w:pPr>
        <w:tabs>
          <w:tab w:val="left" w:pos="3857"/>
        </w:tabs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- мероприятия по увеличению эффективности и снижению потребления электроэнергии: использование энергосберегающих ламп, в </w:t>
      </w:r>
      <w:proofErr w:type="spellStart"/>
      <w:r w:rsidRPr="00CE3F1D">
        <w:rPr>
          <w:rFonts w:ascii="Arial" w:hAnsi="Arial" w:cs="Arial"/>
          <w:sz w:val="24"/>
          <w:szCs w:val="24"/>
        </w:rPr>
        <w:t>т.ч</w:t>
      </w:r>
      <w:proofErr w:type="gramStart"/>
      <w:r w:rsidRPr="00CE3F1D">
        <w:rPr>
          <w:rFonts w:ascii="Arial" w:hAnsi="Arial" w:cs="Arial"/>
          <w:sz w:val="24"/>
          <w:szCs w:val="24"/>
        </w:rPr>
        <w:t>.с</w:t>
      </w:r>
      <w:proofErr w:type="gramEnd"/>
      <w:r w:rsidRPr="00CE3F1D">
        <w:rPr>
          <w:rFonts w:ascii="Arial" w:hAnsi="Arial" w:cs="Arial"/>
          <w:sz w:val="24"/>
          <w:szCs w:val="24"/>
        </w:rPr>
        <w:t>ветодиодных</w:t>
      </w:r>
      <w:proofErr w:type="spellEnd"/>
    </w:p>
    <w:p w:rsidR="00E05653" w:rsidRPr="00CE3F1D" w:rsidRDefault="00E05653" w:rsidP="00E05653">
      <w:pPr>
        <w:tabs>
          <w:tab w:val="left" w:pos="3857"/>
        </w:tabs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- мероприятия по увеличению эффективности и снижению потребления холодного водоснабжения.</w:t>
      </w:r>
    </w:p>
    <w:p w:rsidR="00E05653" w:rsidRPr="00CE3F1D" w:rsidRDefault="00E05653" w:rsidP="00E05653">
      <w:pPr>
        <w:tabs>
          <w:tab w:val="left" w:pos="3857"/>
        </w:tabs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4.2. Мероприятия по каждому виду потребляемых энергоресурсов</w:t>
      </w:r>
    </w:p>
    <w:p w:rsidR="00E05653" w:rsidRPr="00CE3F1D" w:rsidRDefault="00E05653" w:rsidP="00E05653">
      <w:pPr>
        <w:tabs>
          <w:tab w:val="left" w:pos="3857"/>
        </w:tabs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1. Обязательные и организационные мероприятия</w:t>
      </w:r>
    </w:p>
    <w:tbl>
      <w:tblPr>
        <w:tblW w:w="10236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567"/>
        <w:gridCol w:w="426"/>
        <w:gridCol w:w="596"/>
        <w:gridCol w:w="567"/>
        <w:gridCol w:w="567"/>
        <w:gridCol w:w="567"/>
        <w:gridCol w:w="566"/>
        <w:gridCol w:w="568"/>
        <w:gridCol w:w="567"/>
        <w:gridCol w:w="709"/>
        <w:gridCol w:w="567"/>
        <w:gridCol w:w="425"/>
        <w:gridCol w:w="425"/>
        <w:gridCol w:w="567"/>
        <w:gridCol w:w="567"/>
      </w:tblGrid>
      <w:tr w:rsidR="00E05653" w:rsidRPr="00CE3F1D" w:rsidTr="00E05653">
        <w:trPr>
          <w:trHeight w:val="113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CE3F1D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E3F1D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272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2021г.</w:t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2022г.</w:t>
            </w:r>
          </w:p>
        </w:tc>
        <w:tc>
          <w:tcPr>
            <w:tcW w:w="255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2023г.</w:t>
            </w:r>
          </w:p>
        </w:tc>
      </w:tr>
      <w:tr w:rsidR="00E05653" w:rsidRPr="00CE3F1D" w:rsidTr="00E05653">
        <w:trPr>
          <w:trHeight w:val="444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173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Экономия ТЭР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184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Экономия ТЭР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155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Экономия ТЭР</w:t>
            </w:r>
          </w:p>
        </w:tc>
      </w:tr>
      <w:tr w:rsidR="00E05653" w:rsidRPr="00CE3F1D" w:rsidTr="00E05653">
        <w:trPr>
          <w:trHeight w:val="443"/>
        </w:trPr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63" w:type="dxa"/>
            <w:gridSpan w:val="2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В натуральном выражении</w:t>
            </w: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В стоимостном выражении</w:t>
            </w:r>
          </w:p>
        </w:tc>
        <w:tc>
          <w:tcPr>
            <w:tcW w:w="113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В натуральном выражении</w:t>
            </w:r>
          </w:p>
        </w:tc>
        <w:tc>
          <w:tcPr>
            <w:tcW w:w="709" w:type="dxa"/>
            <w:vMerge w:val="restart"/>
            <w:tcBorders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В стоимостном выражении</w:t>
            </w:r>
          </w:p>
        </w:tc>
        <w:tc>
          <w:tcPr>
            <w:tcW w:w="99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В натуральном выражении</w:t>
            </w:r>
          </w:p>
        </w:tc>
        <w:tc>
          <w:tcPr>
            <w:tcW w:w="567" w:type="dxa"/>
            <w:vMerge w:val="restart"/>
            <w:tcBorders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В стоимостном выражении</w:t>
            </w:r>
          </w:p>
        </w:tc>
      </w:tr>
      <w:tr w:rsidR="00E05653" w:rsidRPr="00CE3F1D" w:rsidTr="00E05653">
        <w:trPr>
          <w:trHeight w:val="110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источник</w:t>
            </w: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объем</w:t>
            </w:r>
          </w:p>
        </w:tc>
        <w:tc>
          <w:tcPr>
            <w:tcW w:w="596" w:type="dxa"/>
            <w:tcBorders>
              <w:bottom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F1D">
              <w:rPr>
                <w:rFonts w:ascii="Arial" w:hAnsi="Arial" w:cs="Arial"/>
                <w:sz w:val="24"/>
                <w:szCs w:val="24"/>
              </w:rPr>
              <w:t>ед</w:t>
            </w:r>
            <w:proofErr w:type="gramStart"/>
            <w:r w:rsidRPr="00CE3F1D">
              <w:rPr>
                <w:rFonts w:ascii="Arial" w:hAnsi="Arial" w:cs="Arial"/>
                <w:sz w:val="24"/>
                <w:szCs w:val="24"/>
              </w:rPr>
              <w:t>.и</w:t>
            </w:r>
            <w:proofErr w:type="gramEnd"/>
            <w:r w:rsidRPr="00CE3F1D">
              <w:rPr>
                <w:rFonts w:ascii="Arial" w:hAnsi="Arial" w:cs="Arial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источник</w:t>
            </w:r>
          </w:p>
        </w:tc>
        <w:tc>
          <w:tcPr>
            <w:tcW w:w="566" w:type="dxa"/>
            <w:tcBorders>
              <w:bottom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объем</w:t>
            </w:r>
          </w:p>
        </w:tc>
        <w:tc>
          <w:tcPr>
            <w:tcW w:w="568" w:type="dxa"/>
            <w:tcBorders>
              <w:bottom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F1D">
              <w:rPr>
                <w:rFonts w:ascii="Arial" w:hAnsi="Arial" w:cs="Arial"/>
                <w:sz w:val="24"/>
                <w:szCs w:val="24"/>
              </w:rPr>
              <w:t>ед</w:t>
            </w:r>
            <w:proofErr w:type="gramStart"/>
            <w:r w:rsidRPr="00CE3F1D">
              <w:rPr>
                <w:rFonts w:ascii="Arial" w:hAnsi="Arial" w:cs="Arial"/>
                <w:sz w:val="24"/>
                <w:szCs w:val="24"/>
              </w:rPr>
              <w:t>.и</w:t>
            </w:r>
            <w:proofErr w:type="gramEnd"/>
            <w:r w:rsidRPr="00CE3F1D">
              <w:rPr>
                <w:rFonts w:ascii="Arial" w:hAnsi="Arial" w:cs="Arial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источник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объем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кол-во</w:t>
            </w: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F1D">
              <w:rPr>
                <w:rFonts w:ascii="Arial" w:hAnsi="Arial" w:cs="Arial"/>
                <w:sz w:val="24"/>
                <w:szCs w:val="24"/>
              </w:rPr>
              <w:t>ед</w:t>
            </w:r>
            <w:proofErr w:type="gramStart"/>
            <w:r w:rsidRPr="00CE3F1D">
              <w:rPr>
                <w:rFonts w:ascii="Arial" w:hAnsi="Arial" w:cs="Arial"/>
                <w:sz w:val="24"/>
                <w:szCs w:val="24"/>
              </w:rPr>
              <w:t>.и</w:t>
            </w:r>
            <w:proofErr w:type="gramEnd"/>
            <w:r w:rsidRPr="00CE3F1D">
              <w:rPr>
                <w:rFonts w:ascii="Arial" w:hAnsi="Arial" w:cs="Arial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653" w:rsidRPr="00CE3F1D" w:rsidTr="00E05653">
        <w:trPr>
          <w:trHeight w:val="206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Обучение ответственных лиц по электробезопасности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6" w:type="dxa"/>
            <w:tcBorders>
              <w:top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6" w:type="dxa"/>
            <w:tcBorders>
              <w:top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МБ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05653" w:rsidRPr="00CE3F1D" w:rsidTr="00E05653">
        <w:trPr>
          <w:trHeight w:val="190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 xml:space="preserve">Проведение ежеквартального </w:t>
            </w:r>
            <w:r w:rsidRPr="00CE3F1D">
              <w:rPr>
                <w:rFonts w:ascii="Arial" w:hAnsi="Arial" w:cs="Arial"/>
                <w:sz w:val="24"/>
                <w:szCs w:val="24"/>
              </w:rPr>
              <w:lastRenderedPageBreak/>
              <w:t>анализа потребления ТЭР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426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6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6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05653" w:rsidRPr="00CE3F1D" w:rsidTr="00E05653">
        <w:trPr>
          <w:trHeight w:val="190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Весенне-осеннее обследование здания и помещений на предмет износа в целях своевременного проведения ремонта помещений для снижения потерь тепловой энергии в зимний период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26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6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6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05653" w:rsidRPr="00CE3F1D" w:rsidTr="00E05653">
        <w:trPr>
          <w:trHeight w:val="190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Инструктаж персонала по методам энергосбережения и повышения энергетической эффективности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6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6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8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653" w:rsidRPr="00CE3F1D" w:rsidTr="00E05653">
        <w:trPr>
          <w:trHeight w:val="190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Установка средств наглядной агитации по энергосбережению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26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6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6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МБ</w:t>
            </w:r>
          </w:p>
        </w:tc>
        <w:tc>
          <w:tcPr>
            <w:tcW w:w="425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425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05653" w:rsidRPr="00CE3F1D" w:rsidTr="00E05653">
        <w:trPr>
          <w:trHeight w:val="396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3F1D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CE3F1D">
              <w:rPr>
                <w:rFonts w:ascii="Arial" w:hAnsi="Arial" w:cs="Arial"/>
                <w:sz w:val="24"/>
                <w:szCs w:val="24"/>
              </w:rPr>
              <w:t xml:space="preserve"> соблюдением светового и теплового </w:t>
            </w:r>
            <w:r w:rsidRPr="00CE3F1D">
              <w:rPr>
                <w:rFonts w:ascii="Arial" w:hAnsi="Arial" w:cs="Arial"/>
                <w:sz w:val="24"/>
                <w:szCs w:val="24"/>
              </w:rPr>
              <w:lastRenderedPageBreak/>
              <w:t>режима. Оптимизация режима работы источников освещения, электрооборудования.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426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6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6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05653" w:rsidRPr="00CE3F1D" w:rsidTr="00E05653">
        <w:trPr>
          <w:trHeight w:val="182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 xml:space="preserve">Замена ламп накаливания </w:t>
            </w:r>
            <w:proofErr w:type="gramStart"/>
            <w:r w:rsidRPr="00CE3F1D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CE3F1D">
              <w:rPr>
                <w:rFonts w:ascii="Arial" w:hAnsi="Arial" w:cs="Arial"/>
                <w:sz w:val="24"/>
                <w:szCs w:val="24"/>
              </w:rPr>
              <w:t xml:space="preserve"> светодиодные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26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6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МБ</w:t>
            </w:r>
          </w:p>
        </w:tc>
        <w:tc>
          <w:tcPr>
            <w:tcW w:w="566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568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0.4</w:t>
            </w:r>
          </w:p>
        </w:tc>
        <w:tc>
          <w:tcPr>
            <w:tcW w:w="567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E3F1D">
              <w:rPr>
                <w:rFonts w:ascii="Arial" w:hAnsi="Arial" w:cs="Arial"/>
                <w:sz w:val="24"/>
                <w:szCs w:val="24"/>
              </w:rPr>
              <w:t>кВТ</w:t>
            </w:r>
            <w:proofErr w:type="spellEnd"/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E05653" w:rsidRPr="00CE3F1D" w:rsidTr="00E05653">
        <w:trPr>
          <w:trHeight w:val="182"/>
        </w:trPr>
        <w:tc>
          <w:tcPr>
            <w:tcW w:w="42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left w:val="single" w:sz="12" w:space="0" w:color="auto"/>
              <w:right w:val="single" w:sz="12" w:space="0" w:color="auto"/>
            </w:tcBorders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Поверка и (или) замена счетчиков электроэнергии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426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96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6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8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 xml:space="preserve">МБ </w:t>
            </w:r>
          </w:p>
        </w:tc>
        <w:tc>
          <w:tcPr>
            <w:tcW w:w="425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2,0</w:t>
            </w:r>
          </w:p>
        </w:tc>
        <w:tc>
          <w:tcPr>
            <w:tcW w:w="425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right w:val="single" w:sz="12" w:space="0" w:color="auto"/>
            </w:tcBorders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E05653" w:rsidRPr="00CE3F1D" w:rsidRDefault="00E05653" w:rsidP="00E05653">
      <w:pPr>
        <w:tabs>
          <w:tab w:val="left" w:pos="3857"/>
        </w:tabs>
        <w:rPr>
          <w:rFonts w:ascii="Arial" w:hAnsi="Arial" w:cs="Arial"/>
          <w:sz w:val="24"/>
          <w:szCs w:val="24"/>
        </w:rPr>
      </w:pPr>
    </w:p>
    <w:p w:rsidR="00E05653" w:rsidRPr="00CE3F1D" w:rsidRDefault="00E05653" w:rsidP="00E05653">
      <w:pPr>
        <w:jc w:val="center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Ресурсное обеспечение Программы</w:t>
      </w:r>
    </w:p>
    <w:p w:rsidR="00E05653" w:rsidRPr="00CE3F1D" w:rsidRDefault="00E05653" w:rsidP="00E05653">
      <w:pPr>
        <w:tabs>
          <w:tab w:val="left" w:pos="0"/>
        </w:tabs>
        <w:spacing w:after="0"/>
        <w:ind w:firstLine="567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Финансовое обеспечение мероприятий Программы осуществляется за счёт </w:t>
      </w:r>
    </w:p>
    <w:p w:rsidR="00E05653" w:rsidRPr="00CE3F1D" w:rsidRDefault="00E05653" w:rsidP="00E05653">
      <w:pPr>
        <w:numPr>
          <w:ilvl w:val="0"/>
          <w:numId w:val="11"/>
        </w:num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местного бюджета.</w:t>
      </w:r>
    </w:p>
    <w:p w:rsidR="00E05653" w:rsidRPr="00CE3F1D" w:rsidRDefault="00E05653" w:rsidP="00E05653">
      <w:pPr>
        <w:tabs>
          <w:tab w:val="left" w:pos="0"/>
        </w:tabs>
        <w:spacing w:after="0"/>
        <w:ind w:firstLine="567"/>
        <w:rPr>
          <w:rFonts w:ascii="Arial" w:hAnsi="Arial" w:cs="Arial"/>
          <w:sz w:val="24"/>
          <w:szCs w:val="24"/>
        </w:rPr>
      </w:pPr>
    </w:p>
    <w:p w:rsidR="00E05653" w:rsidRPr="00CE3F1D" w:rsidRDefault="00E05653" w:rsidP="00E0565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Объем финансирования мероприятий Программы по энергосбережению и повышению энергетической эффективности организации</w:t>
      </w:r>
    </w:p>
    <w:p w:rsidR="00E05653" w:rsidRPr="00CE3F1D" w:rsidRDefault="00E05653" w:rsidP="00E05653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569"/>
        <w:gridCol w:w="2550"/>
        <w:gridCol w:w="1134"/>
        <w:gridCol w:w="761"/>
        <w:gridCol w:w="696"/>
        <w:gridCol w:w="756"/>
        <w:gridCol w:w="1048"/>
        <w:gridCol w:w="802"/>
        <w:gridCol w:w="851"/>
        <w:gridCol w:w="1040"/>
      </w:tblGrid>
      <w:tr w:rsidR="00E05653" w:rsidRPr="00CE3F1D" w:rsidTr="00E05653">
        <w:trPr>
          <w:trHeight w:val="20"/>
        </w:trPr>
        <w:tc>
          <w:tcPr>
            <w:tcW w:w="5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  <w:tc>
          <w:tcPr>
            <w:tcW w:w="32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Объем финансирования, тыс. руб.</w:t>
            </w:r>
          </w:p>
        </w:tc>
        <w:tc>
          <w:tcPr>
            <w:tcW w:w="8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1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Срок окупаемости, лет </w:t>
            </w:r>
          </w:p>
        </w:tc>
      </w:tr>
      <w:tr w:rsidR="00E05653" w:rsidRPr="00CE3F1D" w:rsidTr="00E05653">
        <w:trPr>
          <w:trHeight w:val="20"/>
        </w:trPr>
        <w:tc>
          <w:tcPr>
            <w:tcW w:w="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5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653" w:rsidRPr="00CE3F1D" w:rsidTr="00E05653">
        <w:trPr>
          <w:trHeight w:val="20"/>
        </w:trPr>
        <w:tc>
          <w:tcPr>
            <w:tcW w:w="5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E05653" w:rsidRPr="00CE3F1D" w:rsidTr="00E05653">
        <w:trPr>
          <w:trHeight w:val="20"/>
        </w:trPr>
        <w:tc>
          <w:tcPr>
            <w:tcW w:w="1020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numPr>
                <w:ilvl w:val="0"/>
                <w:numId w:val="12"/>
              </w:num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E05653" w:rsidRPr="00CE3F1D" w:rsidTr="00E05653">
        <w:trPr>
          <w:trHeight w:val="732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Проведение ежеквартального анализа потребления ТЭР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Глава поселения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05653" w:rsidRPr="00CE3F1D" w:rsidTr="00E05653">
        <w:trPr>
          <w:trHeight w:val="732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Инструктаж персонала по методам </w:t>
            </w:r>
            <w:r w:rsidRPr="00CE3F1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энергосбережения и повышения энергетической эффективности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ind w:right="-59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Глава посе</w:t>
            </w: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 течени</w:t>
            </w:r>
            <w:proofErr w:type="gramStart"/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E05653" w:rsidRPr="00CE3F1D" w:rsidTr="00E05653">
        <w:trPr>
          <w:trHeight w:val="732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Установка средств наглядной агитации по энергосбережению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Глава поселения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Менее 1 года</w:t>
            </w:r>
          </w:p>
        </w:tc>
      </w:tr>
      <w:tr w:rsidR="00E05653" w:rsidRPr="00CE3F1D" w:rsidTr="00E05653">
        <w:trPr>
          <w:trHeight w:val="732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CE3F1D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Обучение </w:t>
            </w:r>
            <w:proofErr w:type="gramStart"/>
            <w:r w:rsidRPr="00CE3F1D">
              <w:rPr>
                <w:rFonts w:ascii="Arial" w:hAnsi="Arial" w:cs="Arial"/>
                <w:sz w:val="24"/>
                <w:szCs w:val="24"/>
                <w:lang w:eastAsia="ru-RU"/>
              </w:rPr>
              <w:t>ответственного</w:t>
            </w:r>
            <w:proofErr w:type="gramEnd"/>
            <w:r w:rsidRPr="00CE3F1D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по электробезопасности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Глава поселения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05653" w:rsidRPr="00CE3F1D" w:rsidTr="00E05653">
        <w:trPr>
          <w:trHeight w:val="3099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5653" w:rsidRPr="00CE3F1D" w:rsidRDefault="00E05653" w:rsidP="00E05653">
            <w:pPr>
              <w:tabs>
                <w:tab w:val="left" w:pos="3857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 xml:space="preserve">Весенне-осеннее обследование здания и помещений на предмет износа в целях своевременного проведения ремонта помещений для снижения потерь тепловой энергии </w:t>
            </w:r>
            <w:proofErr w:type="gramStart"/>
            <w:r w:rsidRPr="00CE3F1D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CE3F1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05653" w:rsidRPr="00CE3F1D" w:rsidRDefault="00E05653" w:rsidP="00E05653">
            <w:pPr>
              <w:tabs>
                <w:tab w:val="left" w:pos="3857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зимний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Глава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года, перед началом и по завершении ОЗП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05653" w:rsidRPr="00CE3F1D" w:rsidTr="00E05653">
        <w:trPr>
          <w:trHeight w:val="834"/>
        </w:trPr>
        <w:tc>
          <w:tcPr>
            <w:tcW w:w="56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05653" w:rsidRPr="00CE3F1D" w:rsidRDefault="00E05653" w:rsidP="00E05653">
            <w:pPr>
              <w:tabs>
                <w:tab w:val="left" w:pos="3857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E3F1D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CE3F1D">
              <w:rPr>
                <w:rFonts w:ascii="Arial" w:hAnsi="Arial" w:cs="Arial"/>
                <w:sz w:val="24"/>
                <w:szCs w:val="24"/>
              </w:rPr>
              <w:t xml:space="preserve"> соблюдением светового и теплового режима. Оптимизация режима работы источников освещения, электрооборудования.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Глава поселения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05653" w:rsidRPr="00CE3F1D" w:rsidTr="00E05653">
        <w:trPr>
          <w:trHeight w:val="834"/>
        </w:trPr>
        <w:tc>
          <w:tcPr>
            <w:tcW w:w="10207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2. Технические и технологические мероприятия</w:t>
            </w:r>
          </w:p>
        </w:tc>
      </w:tr>
      <w:tr w:rsidR="00E05653" w:rsidRPr="00CE3F1D" w:rsidTr="00E05653">
        <w:trPr>
          <w:trHeight w:val="823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05653" w:rsidRPr="00CE3F1D" w:rsidRDefault="00E05653" w:rsidP="00E05653">
            <w:pPr>
              <w:tabs>
                <w:tab w:val="left" w:pos="3857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 xml:space="preserve">Замена ламп накаливания и части </w:t>
            </w:r>
            <w:proofErr w:type="spellStart"/>
            <w:r w:rsidRPr="00CE3F1D">
              <w:rPr>
                <w:rFonts w:ascii="Arial" w:hAnsi="Arial" w:cs="Arial"/>
                <w:sz w:val="24"/>
                <w:szCs w:val="24"/>
              </w:rPr>
              <w:t>люминисцентных</w:t>
            </w:r>
            <w:proofErr w:type="spellEnd"/>
            <w:r w:rsidRPr="00CE3F1D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gramStart"/>
            <w:r w:rsidRPr="00CE3F1D">
              <w:rPr>
                <w:rFonts w:ascii="Arial" w:hAnsi="Arial" w:cs="Arial"/>
                <w:sz w:val="24"/>
                <w:szCs w:val="24"/>
              </w:rPr>
              <w:t>на</w:t>
            </w:r>
            <w:proofErr w:type="gramEnd"/>
            <w:r w:rsidRPr="00CE3F1D">
              <w:rPr>
                <w:rFonts w:ascii="Arial" w:hAnsi="Arial" w:cs="Arial"/>
                <w:sz w:val="24"/>
                <w:szCs w:val="24"/>
              </w:rPr>
              <w:t xml:space="preserve"> светодиодные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Глава поселени</w:t>
            </w: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В течени</w:t>
            </w:r>
            <w:proofErr w:type="gramStart"/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Менее 1 года</w:t>
            </w:r>
          </w:p>
        </w:tc>
      </w:tr>
      <w:tr w:rsidR="00E05653" w:rsidRPr="00CE3F1D" w:rsidTr="00E05653">
        <w:trPr>
          <w:trHeight w:val="823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05653" w:rsidRPr="00CE3F1D" w:rsidRDefault="00E05653" w:rsidP="00E05653">
            <w:pPr>
              <w:tabs>
                <w:tab w:val="left" w:pos="3857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Поверка и (или) замена счетчиков электроэнергии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Глава поселения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Согласно сроков</w:t>
            </w:r>
            <w:proofErr w:type="gramEnd"/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поверки прибора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Менее 1 года</w:t>
            </w:r>
          </w:p>
        </w:tc>
      </w:tr>
      <w:tr w:rsidR="00E05653" w:rsidRPr="00CE3F1D" w:rsidTr="00E05653">
        <w:trPr>
          <w:trHeight w:val="823"/>
        </w:trPr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tabs>
                <w:tab w:val="left" w:pos="3857"/>
              </w:tabs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11,7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CE3F1D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4,1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E05653" w:rsidRPr="00CE3F1D" w:rsidRDefault="00E05653" w:rsidP="00E05653">
            <w:pPr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</w:tbl>
    <w:p w:rsidR="00E05653" w:rsidRPr="00CE3F1D" w:rsidRDefault="00E05653" w:rsidP="00CE3F1D">
      <w:pPr>
        <w:rPr>
          <w:rFonts w:ascii="Arial" w:hAnsi="Arial" w:cs="Arial"/>
          <w:bCs/>
          <w:sz w:val="24"/>
          <w:szCs w:val="24"/>
        </w:rPr>
      </w:pPr>
    </w:p>
    <w:p w:rsidR="00E05653" w:rsidRPr="00CE3F1D" w:rsidRDefault="00E05653" w:rsidP="00E05653">
      <w:pPr>
        <w:pStyle w:val="1"/>
        <w:spacing w:before="0" w:after="0" w:afterAutospacing="0"/>
        <w:rPr>
          <w:rFonts w:ascii="Arial" w:hAnsi="Arial" w:cs="Arial"/>
          <w:b w:val="0"/>
          <w:sz w:val="24"/>
          <w:szCs w:val="24"/>
          <w:lang w:val="ru-RU"/>
        </w:rPr>
      </w:pPr>
      <w:r w:rsidRPr="00CE3F1D">
        <w:rPr>
          <w:rFonts w:ascii="Arial" w:hAnsi="Arial" w:cs="Arial"/>
          <w:b w:val="0"/>
          <w:sz w:val="24"/>
          <w:szCs w:val="24"/>
          <w:lang w:val="ru-RU"/>
        </w:rPr>
        <w:t>Описание планируемых мероприятий</w:t>
      </w:r>
    </w:p>
    <w:p w:rsidR="00E05653" w:rsidRPr="00CE3F1D" w:rsidRDefault="00E05653" w:rsidP="00E05653">
      <w:pPr>
        <w:spacing w:after="0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7.1 Описание выбранных из Реестра энергосберегающих мероприятий.</w:t>
      </w:r>
    </w:p>
    <w:p w:rsidR="00E05653" w:rsidRPr="00CE3F1D" w:rsidRDefault="00E05653" w:rsidP="00E05653">
      <w:pPr>
        <w:spacing w:after="0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1. «Замена ламп накаливания на компактные люминесцентные лампы» Использование ламп накаливания для освещения помещений приводит к значительному перерасходу электрической энергии, поскольку люминесцентные или светодиодные лампы, генерирующие аналогичный по мощности световой поток, потребляют в 4-9 раз меньше электроэнергии. Соответствие мощностей ламп накаливания и компактных люминесцентных ламп приведено на рис. 1. Срок службы люминесцентных ламп в 2-3 раза больше, чем у ламп накаливания. Поскольку устанавливаются компактные люминесцентные лампы в те же цоколи, что и лампы накаливание, переоборудование системы освещения – процесс нетрудоемкий.</w:t>
      </w:r>
    </w:p>
    <w:p w:rsidR="00E05653" w:rsidRPr="00CE3F1D" w:rsidRDefault="00E05653" w:rsidP="00E05653">
      <w:pPr>
        <w:pStyle w:val="1"/>
        <w:spacing w:before="0" w:after="0" w:afterAutospacing="0"/>
        <w:rPr>
          <w:rFonts w:ascii="Arial" w:hAnsi="Arial" w:cs="Arial"/>
          <w:b w:val="0"/>
          <w:sz w:val="24"/>
          <w:szCs w:val="24"/>
          <w:lang w:val="ru-RU"/>
        </w:rPr>
      </w:pPr>
      <w:r w:rsidRPr="00CE3F1D">
        <w:rPr>
          <w:rFonts w:ascii="Arial" w:hAnsi="Arial" w:cs="Arial"/>
          <w:b w:val="0"/>
          <w:sz w:val="24"/>
          <w:szCs w:val="24"/>
          <w:lang w:val="ru-RU"/>
        </w:rPr>
        <w:t>Система управления реализацией Программы</w:t>
      </w:r>
    </w:p>
    <w:p w:rsidR="00E05653" w:rsidRPr="00CE3F1D" w:rsidRDefault="00E05653" w:rsidP="00E05653">
      <w:pPr>
        <w:pStyle w:val="1"/>
        <w:spacing w:before="0" w:after="0" w:afterAutospacing="0"/>
        <w:jc w:val="both"/>
        <w:rPr>
          <w:rFonts w:ascii="Arial" w:hAnsi="Arial" w:cs="Arial"/>
          <w:b w:val="0"/>
          <w:sz w:val="24"/>
          <w:szCs w:val="24"/>
          <w:lang w:val="ru-RU"/>
        </w:rPr>
      </w:pPr>
      <w:r w:rsidRPr="00CE3F1D">
        <w:rPr>
          <w:rFonts w:ascii="Arial" w:hAnsi="Arial" w:cs="Arial"/>
          <w:b w:val="0"/>
          <w:sz w:val="24"/>
          <w:szCs w:val="24"/>
          <w:lang w:val="ru-RU"/>
        </w:rPr>
        <w:t>Текущее управление реализацией Программы осуществляет Глава поселения.</w:t>
      </w:r>
    </w:p>
    <w:p w:rsidR="00E05653" w:rsidRPr="00CE3F1D" w:rsidRDefault="00E05653" w:rsidP="00E05653">
      <w:pPr>
        <w:pStyle w:val="1"/>
        <w:spacing w:before="0" w:after="0" w:afterAutospacing="0"/>
        <w:jc w:val="both"/>
        <w:rPr>
          <w:rFonts w:ascii="Arial" w:hAnsi="Arial" w:cs="Arial"/>
          <w:b w:val="0"/>
          <w:sz w:val="24"/>
          <w:szCs w:val="24"/>
          <w:lang w:val="ru-RU"/>
        </w:rPr>
      </w:pPr>
    </w:p>
    <w:p w:rsidR="00E05653" w:rsidRPr="00CE3F1D" w:rsidRDefault="00E05653" w:rsidP="00E05653">
      <w:pPr>
        <w:spacing w:after="0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Планируемые результаты реализации мероприятий в области энергосбережения и повышения энергетической эффективности</w:t>
      </w:r>
    </w:p>
    <w:p w:rsidR="00E05653" w:rsidRPr="00CE3F1D" w:rsidRDefault="00E05653" w:rsidP="00E05653">
      <w:pPr>
        <w:pStyle w:val="ConsPlusNormal"/>
        <w:widowControl/>
        <w:jc w:val="both"/>
        <w:outlineLvl w:val="1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При реализации мероприятий по энергосбережению и повышению энергетической эффективности должны быть достигнуты конкретные результаты:</w:t>
      </w:r>
    </w:p>
    <w:p w:rsidR="00E05653" w:rsidRPr="00CE3F1D" w:rsidRDefault="00E05653" w:rsidP="00E05653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экономия энергоресурсов из средств муниципального бюджета по каждому направлению: потребление электроэнергии до 3 процентов в год;</w:t>
      </w:r>
    </w:p>
    <w:p w:rsidR="00E05653" w:rsidRPr="00CE3F1D" w:rsidRDefault="00E05653" w:rsidP="00E05653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обеспечение нормальных климатических условий; </w:t>
      </w:r>
    </w:p>
    <w:p w:rsidR="00E05653" w:rsidRPr="00CE3F1D" w:rsidRDefault="00E05653" w:rsidP="00E05653">
      <w:pPr>
        <w:pStyle w:val="ConsPlusNormal"/>
        <w:widowControl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повышение заинтересованности в энергосбережении;</w:t>
      </w:r>
    </w:p>
    <w:p w:rsidR="00E05653" w:rsidRPr="00CE3F1D" w:rsidRDefault="00E05653" w:rsidP="00E05653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сокращение расходов электрической энергии.</w:t>
      </w:r>
    </w:p>
    <w:p w:rsidR="00E05653" w:rsidRPr="00CE3F1D" w:rsidRDefault="00E05653" w:rsidP="00E05653">
      <w:pPr>
        <w:spacing w:after="0"/>
        <w:rPr>
          <w:rFonts w:ascii="Arial" w:hAnsi="Arial" w:cs="Arial"/>
          <w:sz w:val="24"/>
          <w:szCs w:val="24"/>
        </w:rPr>
      </w:pPr>
    </w:p>
    <w:p w:rsidR="00E05653" w:rsidRPr="00CE3F1D" w:rsidRDefault="00E05653" w:rsidP="00E0565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Оценка эффективности реализации Программы</w:t>
      </w:r>
    </w:p>
    <w:p w:rsidR="00E05653" w:rsidRPr="00CE3F1D" w:rsidRDefault="00E05653" w:rsidP="00E05653">
      <w:pPr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Оценка эффективности реализации Программы производится путем сравнения каждого фактически достигнутого целевого показателя за соответствующий год с его прогнозным значением, утвержденным Программой.</w:t>
      </w:r>
    </w:p>
    <w:p w:rsidR="00E05653" w:rsidRPr="00CE3F1D" w:rsidRDefault="00E05653" w:rsidP="00E05653">
      <w:pPr>
        <w:ind w:firstLine="567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lastRenderedPageBreak/>
        <w:t>Эффективность реализации Программы оценивается как степень фактического достижения целевого показателя по формуле:</w:t>
      </w:r>
    </w:p>
    <w:p w:rsidR="00E05653" w:rsidRPr="00CE3F1D" w:rsidRDefault="00E05653" w:rsidP="00E05653">
      <w:pPr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                         Э = </w:t>
      </w:r>
      <w:proofErr w:type="spellStart"/>
      <w:r w:rsidRPr="00CE3F1D">
        <w:rPr>
          <w:rFonts w:ascii="Arial" w:hAnsi="Arial" w:cs="Arial"/>
          <w:sz w:val="24"/>
          <w:szCs w:val="24"/>
        </w:rPr>
        <w:t>Пф</w:t>
      </w:r>
      <w:proofErr w:type="spellEnd"/>
      <w:r w:rsidRPr="00CE3F1D">
        <w:rPr>
          <w:rFonts w:ascii="Arial" w:hAnsi="Arial" w:cs="Arial"/>
          <w:sz w:val="24"/>
          <w:szCs w:val="24"/>
        </w:rPr>
        <w:t xml:space="preserve"> /</w:t>
      </w:r>
      <w:proofErr w:type="spellStart"/>
      <w:proofErr w:type="gramStart"/>
      <w:r w:rsidRPr="00CE3F1D">
        <w:rPr>
          <w:rFonts w:ascii="Arial" w:hAnsi="Arial" w:cs="Arial"/>
          <w:sz w:val="24"/>
          <w:szCs w:val="24"/>
        </w:rPr>
        <w:t>Пн</w:t>
      </w:r>
      <w:proofErr w:type="spellEnd"/>
      <w:proofErr w:type="gramEnd"/>
      <w:r w:rsidRPr="00CE3F1D">
        <w:rPr>
          <w:rFonts w:ascii="Arial" w:hAnsi="Arial" w:cs="Arial"/>
          <w:sz w:val="24"/>
          <w:szCs w:val="24"/>
        </w:rPr>
        <w:t xml:space="preserve"> * 100% , где</w:t>
      </w:r>
    </w:p>
    <w:p w:rsidR="00E05653" w:rsidRPr="00CE3F1D" w:rsidRDefault="00E05653" w:rsidP="00E05653">
      <w:pPr>
        <w:rPr>
          <w:rFonts w:ascii="Arial" w:hAnsi="Arial" w:cs="Arial"/>
          <w:sz w:val="24"/>
          <w:szCs w:val="24"/>
        </w:rPr>
      </w:pPr>
      <w:proofErr w:type="spellStart"/>
      <w:r w:rsidRPr="00CE3F1D">
        <w:rPr>
          <w:rFonts w:ascii="Arial" w:hAnsi="Arial" w:cs="Arial"/>
          <w:sz w:val="24"/>
          <w:szCs w:val="24"/>
        </w:rPr>
        <w:t>Пф</w:t>
      </w:r>
      <w:proofErr w:type="spellEnd"/>
      <w:r w:rsidRPr="00CE3F1D">
        <w:rPr>
          <w:rFonts w:ascii="Arial" w:hAnsi="Arial" w:cs="Arial"/>
          <w:sz w:val="24"/>
          <w:szCs w:val="24"/>
        </w:rPr>
        <w:t xml:space="preserve">  - фактический показатель, достигнутый в ходе реализации Программы;</w:t>
      </w:r>
    </w:p>
    <w:p w:rsidR="00E05653" w:rsidRPr="00CE3F1D" w:rsidRDefault="00E05653" w:rsidP="00E05653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CE3F1D">
        <w:rPr>
          <w:rFonts w:ascii="Arial" w:hAnsi="Arial" w:cs="Arial"/>
          <w:sz w:val="24"/>
          <w:szCs w:val="24"/>
        </w:rPr>
        <w:t>Пн</w:t>
      </w:r>
      <w:proofErr w:type="spellEnd"/>
      <w:proofErr w:type="gramEnd"/>
      <w:r w:rsidRPr="00CE3F1D">
        <w:rPr>
          <w:rFonts w:ascii="Arial" w:hAnsi="Arial" w:cs="Arial"/>
          <w:sz w:val="24"/>
          <w:szCs w:val="24"/>
        </w:rPr>
        <w:t xml:space="preserve">  -  нормативный показатель, утвержденный Программой.</w:t>
      </w:r>
    </w:p>
    <w:p w:rsidR="00E05653" w:rsidRPr="00CE3F1D" w:rsidRDefault="00E05653" w:rsidP="00E05653">
      <w:pPr>
        <w:ind w:firstLine="720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Критерии оценки эффективности реализации Программы:</w:t>
      </w:r>
    </w:p>
    <w:p w:rsidR="00E05653" w:rsidRPr="00CE3F1D" w:rsidRDefault="00E05653" w:rsidP="00E05653">
      <w:pPr>
        <w:ind w:firstLine="720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Программа реализуется эффективно (за отчетный год, за весь период реализации), если ее эффективность составляет 80 процентов и более;</w:t>
      </w:r>
    </w:p>
    <w:p w:rsidR="00E05653" w:rsidRPr="00CE3F1D" w:rsidRDefault="00E05653" w:rsidP="00E05653">
      <w:pPr>
        <w:ind w:firstLine="720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Программа нуждается в корректировке и доработке, если эффективность реализации Программы составляет 60 - 80 процентов;</w:t>
      </w:r>
    </w:p>
    <w:p w:rsidR="00E05653" w:rsidRPr="00CE3F1D" w:rsidRDefault="00E05653" w:rsidP="00CE3F1D">
      <w:pPr>
        <w:ind w:firstLine="720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Программа считается неэффективной, если мероприятия Программы выполнены с эффективностью менее 60 процентов.</w:t>
      </w:r>
    </w:p>
    <w:p w:rsidR="00E05653" w:rsidRPr="00CE3F1D" w:rsidRDefault="00E05653" w:rsidP="00E05653">
      <w:pPr>
        <w:pStyle w:val="ConsPlusNormal"/>
        <w:widowControl/>
        <w:ind w:firstLine="540"/>
        <w:jc w:val="center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Заключение</w:t>
      </w:r>
    </w:p>
    <w:p w:rsidR="00E05653" w:rsidRPr="00CE3F1D" w:rsidRDefault="00E05653" w:rsidP="00E05653">
      <w:pPr>
        <w:pStyle w:val="ConsPlusNormal"/>
        <w:widowControl/>
        <w:ind w:firstLine="540"/>
        <w:jc w:val="both"/>
        <w:rPr>
          <w:rFonts w:ascii="Arial" w:hAnsi="Arial" w:cs="Arial"/>
          <w:sz w:val="24"/>
          <w:szCs w:val="24"/>
        </w:rPr>
      </w:pPr>
    </w:p>
    <w:p w:rsidR="00E05653" w:rsidRPr="00CE3F1D" w:rsidRDefault="00E05653" w:rsidP="00E05653">
      <w:pPr>
        <w:pStyle w:val="ConsPlusNormal"/>
        <w:widowControl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Программа энергосбережения в Администрации </w:t>
      </w:r>
      <w:proofErr w:type="spellStart"/>
      <w:r w:rsidRPr="00CE3F1D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CE3F1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CE3F1D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CE3F1D">
        <w:rPr>
          <w:rFonts w:ascii="Arial" w:hAnsi="Arial" w:cs="Arial"/>
          <w:sz w:val="24"/>
          <w:szCs w:val="24"/>
        </w:rPr>
        <w:t xml:space="preserve"> муниципального района Воронежской области обеспечивает переход на </w:t>
      </w:r>
      <w:proofErr w:type="spellStart"/>
      <w:r w:rsidRPr="00CE3F1D">
        <w:rPr>
          <w:rFonts w:ascii="Arial" w:hAnsi="Arial" w:cs="Arial"/>
          <w:sz w:val="24"/>
          <w:szCs w:val="24"/>
        </w:rPr>
        <w:t>энергоэффективный</w:t>
      </w:r>
      <w:proofErr w:type="spellEnd"/>
      <w:r w:rsidRPr="00CE3F1D">
        <w:rPr>
          <w:rFonts w:ascii="Arial" w:hAnsi="Arial" w:cs="Arial"/>
          <w:sz w:val="24"/>
          <w:szCs w:val="24"/>
        </w:rPr>
        <w:t xml:space="preserve"> путь развития - минимальные затраты на ТЭР. Программа предусматривает:</w:t>
      </w:r>
    </w:p>
    <w:p w:rsidR="00E05653" w:rsidRPr="00CE3F1D" w:rsidRDefault="00E05653" w:rsidP="00E05653">
      <w:pPr>
        <w:pStyle w:val="ConsPlusNormal"/>
        <w:widowControl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- систему отслеживания потребления энергоресурсов и совершенствования топливно-энергетического баланса;</w:t>
      </w:r>
    </w:p>
    <w:p w:rsidR="00E05653" w:rsidRPr="00CE3F1D" w:rsidRDefault="00E05653" w:rsidP="00E05653">
      <w:pPr>
        <w:pStyle w:val="ConsPlusNormal"/>
        <w:widowControl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- организацию учета и контроля по рациональному использованию, нормированию и </w:t>
      </w:r>
      <w:proofErr w:type="spellStart"/>
      <w:r w:rsidRPr="00CE3F1D">
        <w:rPr>
          <w:rFonts w:ascii="Arial" w:hAnsi="Arial" w:cs="Arial"/>
          <w:sz w:val="24"/>
          <w:szCs w:val="24"/>
        </w:rPr>
        <w:t>лимитированию</w:t>
      </w:r>
      <w:proofErr w:type="spellEnd"/>
      <w:r w:rsidRPr="00CE3F1D">
        <w:rPr>
          <w:rFonts w:ascii="Arial" w:hAnsi="Arial" w:cs="Arial"/>
          <w:sz w:val="24"/>
          <w:szCs w:val="24"/>
        </w:rPr>
        <w:t xml:space="preserve"> энергоресурсов;</w:t>
      </w:r>
    </w:p>
    <w:p w:rsidR="00E05653" w:rsidRPr="00CE3F1D" w:rsidRDefault="00E05653" w:rsidP="00E05653">
      <w:pPr>
        <w:pStyle w:val="ConsPlusNormal"/>
        <w:widowControl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- организацию энергетических обследований для выявления нерационального использования энергоресурсов;</w:t>
      </w:r>
    </w:p>
    <w:p w:rsidR="00E05653" w:rsidRPr="00CE3F1D" w:rsidRDefault="00E05653" w:rsidP="00E05653">
      <w:pPr>
        <w:pStyle w:val="ConsPlusNormal"/>
        <w:widowControl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- разработку и реализацию энергосберегающих мероприятий.</w:t>
      </w:r>
    </w:p>
    <w:p w:rsidR="00E05653" w:rsidRPr="00CE3F1D" w:rsidRDefault="00E05653" w:rsidP="00E05653">
      <w:pPr>
        <w:pStyle w:val="ConsPlusNormal"/>
        <w:widowControl/>
        <w:spacing w:line="276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Учет топливно-энергетических ресурсов, их экономия, нормирование и </w:t>
      </w:r>
      <w:proofErr w:type="spellStart"/>
      <w:r w:rsidRPr="00CE3F1D">
        <w:rPr>
          <w:rFonts w:ascii="Arial" w:hAnsi="Arial" w:cs="Arial"/>
          <w:sz w:val="24"/>
          <w:szCs w:val="24"/>
        </w:rPr>
        <w:t>лимитирование</w:t>
      </w:r>
      <w:proofErr w:type="spellEnd"/>
      <w:r w:rsidRPr="00CE3F1D">
        <w:rPr>
          <w:rFonts w:ascii="Arial" w:hAnsi="Arial" w:cs="Arial"/>
          <w:sz w:val="24"/>
          <w:szCs w:val="24"/>
        </w:rPr>
        <w:t>, оптимизация топливно-энергетического баланса</w:t>
      </w:r>
    </w:p>
    <w:p w:rsidR="00E05653" w:rsidRPr="00CE3F1D" w:rsidRDefault="00E05653" w:rsidP="00E05653">
      <w:pPr>
        <w:pStyle w:val="ConsPlusNormal"/>
        <w:widowControl/>
        <w:spacing w:line="276" w:lineRule="auto"/>
        <w:ind w:firstLine="540"/>
        <w:rPr>
          <w:rFonts w:ascii="Arial" w:hAnsi="Arial" w:cs="Arial"/>
          <w:sz w:val="24"/>
          <w:szCs w:val="24"/>
        </w:rPr>
        <w:sectPr w:rsidR="00E05653" w:rsidRPr="00CE3F1D" w:rsidSect="00E05653">
          <w:footerReference w:type="default" r:id="rId8"/>
          <w:pgSz w:w="11906" w:h="16838"/>
          <w:pgMar w:top="709" w:right="707" w:bottom="425" w:left="1701" w:header="709" w:footer="709" w:gutter="0"/>
          <w:cols w:space="708"/>
          <w:docGrid w:linePitch="360"/>
        </w:sectPr>
      </w:pPr>
      <w:r w:rsidRPr="00CE3F1D">
        <w:rPr>
          <w:rFonts w:ascii="Arial" w:hAnsi="Arial" w:cs="Arial"/>
          <w:sz w:val="24"/>
          <w:szCs w:val="24"/>
        </w:rPr>
        <w:t>позволяет снизить бюджетные затраты на приобретение ТЭР</w:t>
      </w:r>
    </w:p>
    <w:p w:rsidR="00E05653" w:rsidRPr="00CE3F1D" w:rsidRDefault="00E05653" w:rsidP="00E0565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lastRenderedPageBreak/>
        <w:t xml:space="preserve">Приложения </w:t>
      </w:r>
    </w:p>
    <w:p w:rsidR="00E05653" w:rsidRPr="00CE3F1D" w:rsidRDefault="00E05653" w:rsidP="00E0565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к программе </w:t>
      </w:r>
    </w:p>
    <w:p w:rsidR="00E05653" w:rsidRPr="00CE3F1D" w:rsidRDefault="00E05653" w:rsidP="00E0565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CE3F1D">
        <w:rPr>
          <w:rFonts w:ascii="Arial" w:hAnsi="Arial" w:cs="Arial"/>
          <w:sz w:val="24"/>
          <w:szCs w:val="24"/>
        </w:rPr>
        <w:t>Медлватского</w:t>
      </w:r>
      <w:proofErr w:type="spellEnd"/>
      <w:r w:rsidRPr="00CE3F1D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CE3F1D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CE3F1D">
        <w:rPr>
          <w:rFonts w:ascii="Arial" w:hAnsi="Arial" w:cs="Arial"/>
          <w:sz w:val="24"/>
          <w:szCs w:val="24"/>
        </w:rPr>
        <w:t xml:space="preserve"> муниципального района Воронежской </w:t>
      </w:r>
      <w:proofErr w:type="spellStart"/>
      <w:r w:rsidRPr="00CE3F1D">
        <w:rPr>
          <w:rFonts w:ascii="Arial" w:hAnsi="Arial" w:cs="Arial"/>
          <w:sz w:val="24"/>
          <w:szCs w:val="24"/>
        </w:rPr>
        <w:t>облсти</w:t>
      </w:r>
      <w:proofErr w:type="spellEnd"/>
    </w:p>
    <w:p w:rsidR="00E05653" w:rsidRPr="00CE3F1D" w:rsidRDefault="00E05653" w:rsidP="00E0565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по энергосбережению и</w:t>
      </w:r>
    </w:p>
    <w:p w:rsidR="00E05653" w:rsidRPr="00CE3F1D" w:rsidRDefault="00E05653" w:rsidP="00E0565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 повышению энергетической эффективности</w:t>
      </w:r>
    </w:p>
    <w:p w:rsidR="00E05653" w:rsidRPr="00CE3F1D" w:rsidRDefault="00E05653" w:rsidP="00E056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5653" w:rsidRPr="00CE3F1D" w:rsidRDefault="00E05653" w:rsidP="00CE3F1D">
      <w:pPr>
        <w:spacing w:after="0" w:line="720" w:lineRule="auto"/>
        <w:rPr>
          <w:rFonts w:ascii="Arial" w:hAnsi="Arial" w:cs="Arial"/>
          <w:sz w:val="24"/>
          <w:szCs w:val="24"/>
        </w:rPr>
      </w:pPr>
    </w:p>
    <w:p w:rsidR="00E05653" w:rsidRPr="00CE3F1D" w:rsidRDefault="00E05653" w:rsidP="00E05653">
      <w:pPr>
        <w:spacing w:after="0" w:line="480" w:lineRule="auto"/>
        <w:jc w:val="center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Формы ежегодной отчетности в Министерство энергетики РФ в соответствии с Приказом Министерства энергетики РФ от 30 июня </w:t>
      </w:r>
      <w:smartTag w:uri="urn:schemas-microsoft-com:office:smarttags" w:element="metricconverter">
        <w:smartTagPr>
          <w:attr w:name="ProductID" w:val="2014 г"/>
        </w:smartTagPr>
        <w:r w:rsidRPr="00CE3F1D">
          <w:rPr>
            <w:rFonts w:ascii="Arial" w:hAnsi="Arial" w:cs="Arial"/>
            <w:sz w:val="24"/>
            <w:szCs w:val="24"/>
          </w:rPr>
          <w:t>2014 г</w:t>
        </w:r>
      </w:smartTag>
      <w:r w:rsidRPr="00CE3F1D">
        <w:rPr>
          <w:rFonts w:ascii="Arial" w:hAnsi="Arial" w:cs="Arial"/>
          <w:sz w:val="24"/>
          <w:szCs w:val="24"/>
        </w:rPr>
        <w:t>. № 398</w:t>
      </w:r>
    </w:p>
    <w:p w:rsidR="00E05653" w:rsidRPr="00CE3F1D" w:rsidRDefault="00E05653" w:rsidP="00E05653">
      <w:pPr>
        <w:spacing w:after="0" w:line="720" w:lineRule="auto"/>
        <w:jc w:val="center"/>
        <w:rPr>
          <w:rFonts w:ascii="Arial" w:hAnsi="Arial" w:cs="Arial"/>
          <w:sz w:val="24"/>
          <w:szCs w:val="24"/>
        </w:rPr>
      </w:pPr>
    </w:p>
    <w:p w:rsidR="00E05653" w:rsidRPr="00CE3F1D" w:rsidRDefault="00E05653" w:rsidP="00E0565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br w:type="page"/>
      </w:r>
      <w:r w:rsidRPr="00CE3F1D">
        <w:rPr>
          <w:rFonts w:ascii="Arial" w:hAnsi="Arial" w:cs="Arial"/>
          <w:sz w:val="24"/>
          <w:szCs w:val="24"/>
        </w:rPr>
        <w:lastRenderedPageBreak/>
        <w:t xml:space="preserve">Отчет о достижении значений целевых показателей программы </w:t>
      </w:r>
    </w:p>
    <w:p w:rsidR="00E05653" w:rsidRPr="00CE3F1D" w:rsidRDefault="00E05653" w:rsidP="00E0565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энергосбережения и повышения энергетической эффективности </w:t>
      </w:r>
    </w:p>
    <w:p w:rsidR="00E05653" w:rsidRPr="00CE3F1D" w:rsidRDefault="00E05653" w:rsidP="00E0565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на 1 января 20__ г.</w:t>
      </w:r>
    </w:p>
    <w:tbl>
      <w:tblPr>
        <w:tblW w:w="0" w:type="auto"/>
        <w:tblInd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</w:tblGrid>
      <w:tr w:rsidR="00E05653" w:rsidRPr="00CE3F1D" w:rsidTr="00E05653">
        <w:tc>
          <w:tcPr>
            <w:tcW w:w="1099" w:type="dxa"/>
            <w:shd w:val="clear" w:color="auto" w:fill="auto"/>
          </w:tcPr>
          <w:p w:rsidR="00E05653" w:rsidRPr="00CE3F1D" w:rsidRDefault="00E05653" w:rsidP="00E0565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E3F1D"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DB14B4" wp14:editId="16B62F49">
                      <wp:simplePos x="0" y="0"/>
                      <wp:positionH relativeFrom="column">
                        <wp:posOffset>-810895</wp:posOffset>
                      </wp:positionH>
                      <wp:positionV relativeFrom="paragraph">
                        <wp:posOffset>152400</wp:posOffset>
                      </wp:positionV>
                      <wp:extent cx="633095" cy="419735"/>
                      <wp:effectExtent l="635" t="0" r="4445" b="1270"/>
                      <wp:wrapNone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095" cy="419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3F1D" w:rsidRPr="00D30876" w:rsidRDefault="00CE3F1D" w:rsidP="00E05653">
                                  <w:r>
                                    <w:t>Дата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3F6AD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-63.85pt;margin-top:12pt;width:49.85pt;height:33.0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" stroked="f">
                      <v:textbox style="mso-fit-shape-to-text:t">
                        <w:txbxContent>
                          <w:p w:rsidR="00E05653" w:rsidRPr="00D30876" w:rsidRDefault="00E05653" w:rsidP="00E05653">
                            <w:r>
                              <w:t>Дата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3F1D">
              <w:rPr>
                <w:rFonts w:ascii="Arial" w:eastAsia="Times New Roman" w:hAnsi="Arial" w:cs="Arial"/>
                <w:sz w:val="24"/>
                <w:szCs w:val="24"/>
              </w:rPr>
              <w:t>Коды</w:t>
            </w:r>
          </w:p>
        </w:tc>
      </w:tr>
      <w:tr w:rsidR="00E05653" w:rsidRPr="00CE3F1D" w:rsidTr="00E05653">
        <w:tc>
          <w:tcPr>
            <w:tcW w:w="1099" w:type="dxa"/>
            <w:shd w:val="clear" w:color="auto" w:fill="auto"/>
          </w:tcPr>
          <w:p w:rsidR="00E05653" w:rsidRPr="00CE3F1D" w:rsidRDefault="00E05653" w:rsidP="00E0565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05653" w:rsidRPr="00CE3F1D" w:rsidTr="00E05653">
        <w:tc>
          <w:tcPr>
            <w:tcW w:w="1099" w:type="dxa"/>
            <w:shd w:val="clear" w:color="auto" w:fill="auto"/>
          </w:tcPr>
          <w:p w:rsidR="00E05653" w:rsidRPr="00CE3F1D" w:rsidRDefault="00E05653" w:rsidP="00E0565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05653" w:rsidRPr="00CE3F1D" w:rsidRDefault="00CE3F1D" w:rsidP="00E05653">
      <w:pPr>
        <w:spacing w:after="0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Наименование организации </w:t>
      </w:r>
      <w:r w:rsidR="00E05653" w:rsidRPr="00CE3F1D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E05653" w:rsidRPr="00CE3F1D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E05653" w:rsidRPr="00CE3F1D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E05653" w:rsidRPr="00CE3F1D" w:rsidRDefault="00E05653" w:rsidP="00E05653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3"/>
        <w:gridCol w:w="2730"/>
        <w:gridCol w:w="1351"/>
        <w:gridCol w:w="1577"/>
        <w:gridCol w:w="1378"/>
        <w:gridCol w:w="1956"/>
      </w:tblGrid>
      <w:tr w:rsidR="00E05653" w:rsidRPr="00CE3F1D" w:rsidTr="00E05653">
        <w:tc>
          <w:tcPr>
            <w:tcW w:w="0" w:type="auto"/>
            <w:vMerge w:val="restart"/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CE3F1D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gramStart"/>
            <w:r w:rsidRPr="00CE3F1D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CE3F1D"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CE3F1D">
              <w:rPr>
                <w:rFonts w:ascii="Arial" w:hAnsi="Arial" w:cs="Arial"/>
                <w:bCs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0" w:type="auto"/>
            <w:vMerge w:val="restart"/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CE3F1D">
              <w:rPr>
                <w:rFonts w:ascii="Arial" w:hAnsi="Arial" w:cs="Arial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gridSpan w:val="3"/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CE3F1D">
              <w:rPr>
                <w:rFonts w:ascii="Arial" w:hAnsi="Arial" w:cs="Arial"/>
                <w:bCs/>
                <w:sz w:val="24"/>
                <w:szCs w:val="24"/>
              </w:rPr>
              <w:t>Значения целевых показателей программы</w:t>
            </w:r>
          </w:p>
        </w:tc>
      </w:tr>
      <w:tr w:rsidR="00E05653" w:rsidRPr="00CE3F1D" w:rsidTr="00E05653">
        <w:tc>
          <w:tcPr>
            <w:tcW w:w="0" w:type="auto"/>
            <w:vMerge/>
            <w:vAlign w:val="center"/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32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339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1901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отклонение</w:t>
            </w:r>
          </w:p>
        </w:tc>
      </w:tr>
      <w:tr w:rsidR="00E05653" w:rsidRPr="00CE3F1D" w:rsidTr="00E05653">
        <w:tc>
          <w:tcPr>
            <w:tcW w:w="0" w:type="auto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32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39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01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05653" w:rsidRPr="00CE3F1D" w:rsidTr="00E05653">
        <w:tc>
          <w:tcPr>
            <w:tcW w:w="0" w:type="auto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Снижение потребления электроэнергии в сопоставимых условиях (к предыдущему году)</w:t>
            </w:r>
          </w:p>
        </w:tc>
        <w:tc>
          <w:tcPr>
            <w:tcW w:w="0" w:type="auto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1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653" w:rsidRPr="00CE3F1D" w:rsidTr="00E05653">
        <w:tc>
          <w:tcPr>
            <w:tcW w:w="0" w:type="auto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Снижение потребления воды в сопоставимых условиях (к предыдущему году)</w:t>
            </w:r>
          </w:p>
        </w:tc>
        <w:tc>
          <w:tcPr>
            <w:tcW w:w="0" w:type="auto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1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653" w:rsidRPr="00CE3F1D" w:rsidTr="00E05653">
        <w:tc>
          <w:tcPr>
            <w:tcW w:w="0" w:type="auto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Снижение потребления моторного топлива в сопоставимых условиях (к предыдущему году)</w:t>
            </w:r>
          </w:p>
        </w:tc>
        <w:tc>
          <w:tcPr>
            <w:tcW w:w="0" w:type="auto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1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653" w:rsidRPr="00CE3F1D" w:rsidTr="00E05653">
        <w:tc>
          <w:tcPr>
            <w:tcW w:w="0" w:type="auto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Оснащенность приборами учета электроэнергии</w:t>
            </w:r>
          </w:p>
        </w:tc>
        <w:tc>
          <w:tcPr>
            <w:tcW w:w="0" w:type="auto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1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653" w:rsidRPr="00CE3F1D" w:rsidTr="00E05653">
        <w:tc>
          <w:tcPr>
            <w:tcW w:w="0" w:type="auto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Оснащенность приборами учета воды</w:t>
            </w:r>
          </w:p>
        </w:tc>
        <w:tc>
          <w:tcPr>
            <w:tcW w:w="0" w:type="auto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1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653" w:rsidRPr="00CE3F1D" w:rsidTr="00E05653">
        <w:tc>
          <w:tcPr>
            <w:tcW w:w="0" w:type="auto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Соответствие зданий, строений, сооружений требованиям энергетической эффективности</w:t>
            </w:r>
          </w:p>
        </w:tc>
        <w:tc>
          <w:tcPr>
            <w:tcW w:w="0" w:type="auto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2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9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1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5653" w:rsidRPr="00CE3F1D" w:rsidRDefault="00E05653" w:rsidP="00E05653">
      <w:pPr>
        <w:spacing w:after="0"/>
        <w:rPr>
          <w:rFonts w:ascii="Arial" w:hAnsi="Arial" w:cs="Arial"/>
          <w:sz w:val="24"/>
          <w:szCs w:val="24"/>
        </w:rPr>
      </w:pPr>
    </w:p>
    <w:p w:rsidR="00E05653" w:rsidRPr="00CE3F1D" w:rsidRDefault="00E05653" w:rsidP="00E05653">
      <w:pPr>
        <w:spacing w:after="0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 Руководитель</w:t>
      </w:r>
    </w:p>
    <w:p w:rsidR="00E05653" w:rsidRPr="00CE3F1D" w:rsidRDefault="00E05653" w:rsidP="00E05653">
      <w:pPr>
        <w:spacing w:after="0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 (уполномоченное лицо)             _____________________               ________________________</w:t>
      </w:r>
    </w:p>
    <w:p w:rsidR="00E05653" w:rsidRPr="00CE3F1D" w:rsidRDefault="00E05653" w:rsidP="00E05653">
      <w:pPr>
        <w:spacing w:after="0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                                                                  (должность)                     (расшифровка подписи)</w:t>
      </w:r>
    </w:p>
    <w:p w:rsidR="00E05653" w:rsidRPr="00CE3F1D" w:rsidRDefault="00E05653" w:rsidP="00E05653">
      <w:pPr>
        <w:spacing w:after="0"/>
        <w:rPr>
          <w:rFonts w:ascii="Arial" w:hAnsi="Arial" w:cs="Arial"/>
          <w:sz w:val="24"/>
          <w:szCs w:val="24"/>
        </w:rPr>
      </w:pPr>
    </w:p>
    <w:p w:rsidR="00E05653" w:rsidRPr="00CE3F1D" w:rsidRDefault="00E05653" w:rsidP="00E05653">
      <w:pPr>
        <w:spacing w:after="0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 Руководитель технической службы</w:t>
      </w:r>
    </w:p>
    <w:p w:rsidR="00E05653" w:rsidRPr="00CE3F1D" w:rsidRDefault="00E05653" w:rsidP="00E05653">
      <w:pPr>
        <w:spacing w:after="0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lastRenderedPageBreak/>
        <w:t xml:space="preserve"> (уполномоченное лицо)             _____________________               ________________________</w:t>
      </w:r>
    </w:p>
    <w:p w:rsidR="00E05653" w:rsidRPr="00CE3F1D" w:rsidRDefault="00E05653" w:rsidP="00E05653">
      <w:pPr>
        <w:spacing w:after="0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                                                                 (должность)                     (расшифровка подписи)</w:t>
      </w:r>
    </w:p>
    <w:p w:rsidR="00E05653" w:rsidRPr="00CE3F1D" w:rsidRDefault="00E05653" w:rsidP="00E05653">
      <w:pPr>
        <w:spacing w:after="0"/>
        <w:rPr>
          <w:rFonts w:ascii="Arial" w:hAnsi="Arial" w:cs="Arial"/>
          <w:sz w:val="24"/>
          <w:szCs w:val="24"/>
        </w:rPr>
      </w:pPr>
    </w:p>
    <w:p w:rsidR="00E05653" w:rsidRPr="00CE3F1D" w:rsidRDefault="00E05653" w:rsidP="00E05653">
      <w:pPr>
        <w:spacing w:after="0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 Руководитель финансово-экономической службы</w:t>
      </w:r>
    </w:p>
    <w:p w:rsidR="00E05653" w:rsidRPr="00CE3F1D" w:rsidRDefault="00E05653" w:rsidP="00E05653">
      <w:pPr>
        <w:spacing w:after="0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 (уполномоченное лицо)             _____________________               ________________________</w:t>
      </w:r>
    </w:p>
    <w:p w:rsidR="00E05653" w:rsidRPr="00CE3F1D" w:rsidRDefault="00E05653" w:rsidP="00E05653">
      <w:pPr>
        <w:spacing w:after="0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                                                                  (должность)                     (расшифровка подписи)</w:t>
      </w:r>
    </w:p>
    <w:p w:rsidR="00E05653" w:rsidRPr="00CE3F1D" w:rsidRDefault="00E05653" w:rsidP="00E05653">
      <w:pPr>
        <w:spacing w:after="0"/>
        <w:rPr>
          <w:rFonts w:ascii="Arial" w:hAnsi="Arial" w:cs="Arial"/>
          <w:sz w:val="24"/>
          <w:szCs w:val="24"/>
        </w:rPr>
      </w:pPr>
    </w:p>
    <w:p w:rsidR="00E05653" w:rsidRPr="00CE3F1D" w:rsidRDefault="00E05653" w:rsidP="00E05653">
      <w:pPr>
        <w:spacing w:after="0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 "___" __________________ 20___ г.</w:t>
      </w:r>
    </w:p>
    <w:p w:rsidR="00E05653" w:rsidRPr="00CE3F1D" w:rsidRDefault="00E05653" w:rsidP="00E05653">
      <w:pPr>
        <w:spacing w:after="0"/>
        <w:rPr>
          <w:rFonts w:ascii="Arial" w:hAnsi="Arial" w:cs="Arial"/>
          <w:sz w:val="24"/>
          <w:szCs w:val="24"/>
        </w:rPr>
      </w:pPr>
    </w:p>
    <w:p w:rsidR="00E05653" w:rsidRPr="00CE3F1D" w:rsidRDefault="00E05653" w:rsidP="00E056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5653" w:rsidRPr="00CE3F1D" w:rsidRDefault="00E05653" w:rsidP="00E056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5653" w:rsidRPr="00CE3F1D" w:rsidRDefault="00E05653" w:rsidP="00E056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5653" w:rsidRPr="00CE3F1D" w:rsidRDefault="00E05653" w:rsidP="00E056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5653" w:rsidRPr="00CE3F1D" w:rsidRDefault="00E05653" w:rsidP="00E056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5653" w:rsidRPr="00CE3F1D" w:rsidRDefault="00E05653" w:rsidP="00E056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5653" w:rsidRPr="00CE3F1D" w:rsidRDefault="00E05653" w:rsidP="00E056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5653" w:rsidRPr="00CE3F1D" w:rsidRDefault="00E05653" w:rsidP="00E056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5653" w:rsidRPr="00CE3F1D" w:rsidRDefault="00E05653" w:rsidP="00E056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5653" w:rsidRPr="00CE3F1D" w:rsidRDefault="00E05653" w:rsidP="00E056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5653" w:rsidRPr="00CE3F1D" w:rsidRDefault="00E05653" w:rsidP="00E056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5653" w:rsidRPr="00CE3F1D" w:rsidRDefault="00E05653" w:rsidP="00E056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5653" w:rsidRPr="00CE3F1D" w:rsidRDefault="00E05653" w:rsidP="00E056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5653" w:rsidRPr="00CE3F1D" w:rsidRDefault="00E05653" w:rsidP="00E056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5653" w:rsidRPr="00CE3F1D" w:rsidRDefault="00E05653" w:rsidP="00E056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5653" w:rsidRPr="00CE3F1D" w:rsidRDefault="00E05653" w:rsidP="00E056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5653" w:rsidRPr="00CE3F1D" w:rsidRDefault="00E05653" w:rsidP="00E056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5653" w:rsidRPr="00CE3F1D" w:rsidRDefault="00E05653" w:rsidP="00E056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5653" w:rsidRPr="00CE3F1D" w:rsidRDefault="00E05653" w:rsidP="00E056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5653" w:rsidRPr="00CE3F1D" w:rsidRDefault="00E05653" w:rsidP="00E056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5653" w:rsidRPr="00CE3F1D" w:rsidRDefault="00E05653" w:rsidP="00E056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5653" w:rsidRPr="00CE3F1D" w:rsidRDefault="00E05653" w:rsidP="00E056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5653" w:rsidRPr="00CE3F1D" w:rsidRDefault="00E05653" w:rsidP="00E056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5653" w:rsidRDefault="00E05653" w:rsidP="00E056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E3F1D" w:rsidRDefault="00CE3F1D" w:rsidP="00E056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E3F1D" w:rsidRDefault="00CE3F1D" w:rsidP="00E056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E3F1D" w:rsidRDefault="00CE3F1D" w:rsidP="00E056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E3F1D" w:rsidRDefault="00CE3F1D" w:rsidP="00E056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E3F1D" w:rsidRDefault="00CE3F1D" w:rsidP="00E056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E3F1D" w:rsidRDefault="00CE3F1D" w:rsidP="00E056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E3F1D" w:rsidRDefault="00CE3F1D" w:rsidP="00E056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E3F1D" w:rsidRDefault="00CE3F1D" w:rsidP="00E056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CE3F1D" w:rsidRPr="00CE3F1D" w:rsidRDefault="00CE3F1D" w:rsidP="00E0565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05653" w:rsidRPr="00CE3F1D" w:rsidRDefault="00E05653" w:rsidP="00E0565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Отчет о реализации мероприятий программы энергосбережения</w:t>
      </w:r>
    </w:p>
    <w:p w:rsidR="00E05653" w:rsidRPr="00CE3F1D" w:rsidRDefault="00E05653" w:rsidP="00E0565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и повышения энергетической эффективности на 1 января 20__ г.</w:t>
      </w:r>
    </w:p>
    <w:tbl>
      <w:tblPr>
        <w:tblW w:w="0" w:type="auto"/>
        <w:tblInd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</w:tblGrid>
      <w:tr w:rsidR="00E05653" w:rsidRPr="00CE3F1D" w:rsidTr="00E05653">
        <w:tc>
          <w:tcPr>
            <w:tcW w:w="1099" w:type="dxa"/>
            <w:shd w:val="clear" w:color="auto" w:fill="auto"/>
          </w:tcPr>
          <w:p w:rsidR="00E05653" w:rsidRPr="00CE3F1D" w:rsidRDefault="00E05653" w:rsidP="00E0565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40BA97" wp14:editId="5C432019">
                      <wp:simplePos x="0" y="0"/>
                      <wp:positionH relativeFrom="column">
                        <wp:posOffset>-793115</wp:posOffset>
                      </wp:positionH>
                      <wp:positionV relativeFrom="paragraph">
                        <wp:posOffset>145415</wp:posOffset>
                      </wp:positionV>
                      <wp:extent cx="633095" cy="419735"/>
                      <wp:effectExtent l="0" t="1905" r="0" b="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3095" cy="419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3F1D" w:rsidRPr="00D30876" w:rsidRDefault="00CE3F1D" w:rsidP="00E05653">
                                  <w:r>
                                    <w:t>Дата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2B312480" id="Надпись 1" o:spid="_x0000_s1027" type="#_x0000_t202" style="position:absolute;margin-left:-62.45pt;margin-top:11.45pt;width:49.85pt;height:33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" stroked="f">
                      <v:textbox style="mso-fit-shape-to-text:t">
                        <w:txbxContent>
                          <w:p w:rsidR="00E05653" w:rsidRPr="00D30876" w:rsidRDefault="00E05653" w:rsidP="00E05653">
                            <w:r>
                              <w:t>Дата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3F1D">
              <w:rPr>
                <w:rFonts w:ascii="Arial" w:eastAsia="Times New Roman" w:hAnsi="Arial" w:cs="Arial"/>
                <w:sz w:val="24"/>
                <w:szCs w:val="24"/>
              </w:rPr>
              <w:t>Коды</w:t>
            </w:r>
          </w:p>
        </w:tc>
      </w:tr>
      <w:tr w:rsidR="00E05653" w:rsidRPr="00CE3F1D" w:rsidTr="00E05653">
        <w:tc>
          <w:tcPr>
            <w:tcW w:w="1099" w:type="dxa"/>
            <w:shd w:val="clear" w:color="auto" w:fill="auto"/>
          </w:tcPr>
          <w:p w:rsidR="00E05653" w:rsidRPr="00CE3F1D" w:rsidRDefault="00E05653" w:rsidP="00E0565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05653" w:rsidRPr="00CE3F1D" w:rsidTr="00E05653">
        <w:tc>
          <w:tcPr>
            <w:tcW w:w="1099" w:type="dxa"/>
            <w:shd w:val="clear" w:color="auto" w:fill="auto"/>
          </w:tcPr>
          <w:p w:rsidR="00E05653" w:rsidRPr="00CE3F1D" w:rsidRDefault="00E05653" w:rsidP="00E05653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CE3F1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CE3F1D">
              <w:rPr>
                <w:rFonts w:ascii="Arial" w:eastAsia="Times New Roman" w:hAnsi="Arial" w:cs="Arial"/>
                <w:sz w:val="24"/>
                <w:szCs w:val="24"/>
              </w:rPr>
              <w:instrText xml:space="preserve"> QUOTE   \* MERGEFORMAT </w:instrText>
            </w:r>
            <w:r w:rsidRPr="00CE3F1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</w:tbl>
    <w:p w:rsidR="00E05653" w:rsidRPr="00CE3F1D" w:rsidRDefault="00CE3F1D" w:rsidP="00E05653">
      <w:pPr>
        <w:spacing w:after="0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Наименование организации </w:t>
      </w:r>
      <w:r w:rsidR="00E05653" w:rsidRPr="00CE3F1D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E05653" w:rsidRPr="00CE3F1D">
        <w:rPr>
          <w:rFonts w:ascii="Arial" w:hAnsi="Arial" w:cs="Arial"/>
          <w:sz w:val="24"/>
          <w:szCs w:val="24"/>
        </w:rPr>
        <w:t>Меловатского</w:t>
      </w:r>
      <w:proofErr w:type="spellEnd"/>
      <w:r w:rsidR="00E05653" w:rsidRPr="00CE3F1D">
        <w:rPr>
          <w:rFonts w:ascii="Arial" w:hAnsi="Arial" w:cs="Arial"/>
          <w:sz w:val="24"/>
          <w:szCs w:val="24"/>
        </w:rPr>
        <w:t xml:space="preserve"> </w:t>
      </w:r>
      <w:r w:rsidRPr="00CE3F1D">
        <w:rPr>
          <w:rFonts w:ascii="Arial" w:hAnsi="Arial" w:cs="Arial"/>
          <w:sz w:val="24"/>
          <w:szCs w:val="24"/>
        </w:rPr>
        <w:t xml:space="preserve">сельского поселения </w:t>
      </w:r>
    </w:p>
    <w:p w:rsidR="00E05653" w:rsidRPr="00CE3F1D" w:rsidRDefault="00E05653" w:rsidP="00E05653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98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"/>
        <w:gridCol w:w="2378"/>
        <w:gridCol w:w="627"/>
        <w:gridCol w:w="632"/>
        <w:gridCol w:w="633"/>
        <w:gridCol w:w="671"/>
        <w:gridCol w:w="657"/>
        <w:gridCol w:w="586"/>
        <w:gridCol w:w="632"/>
        <w:gridCol w:w="630"/>
        <w:gridCol w:w="9"/>
        <w:gridCol w:w="634"/>
        <w:gridCol w:w="617"/>
        <w:gridCol w:w="661"/>
      </w:tblGrid>
      <w:tr w:rsidR="00E05653" w:rsidRPr="00CE3F1D" w:rsidTr="00E05653">
        <w:trPr>
          <w:trHeight w:val="480"/>
        </w:trPr>
        <w:tc>
          <w:tcPr>
            <w:tcW w:w="434" w:type="dxa"/>
            <w:vMerge w:val="restart"/>
            <w:tcBorders>
              <w:bottom w:val="single" w:sz="8" w:space="0" w:color="auto"/>
            </w:tcBorders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CE3F1D">
              <w:rPr>
                <w:rFonts w:ascii="Arial" w:hAnsi="Arial" w:cs="Arial"/>
                <w:bCs/>
                <w:sz w:val="24"/>
                <w:szCs w:val="24"/>
              </w:rPr>
              <w:t xml:space="preserve">№ </w:t>
            </w:r>
            <w:proofErr w:type="gramStart"/>
            <w:r w:rsidRPr="00CE3F1D">
              <w:rPr>
                <w:rFonts w:ascii="Arial" w:hAnsi="Arial" w:cs="Arial"/>
                <w:bCs/>
                <w:sz w:val="24"/>
                <w:szCs w:val="24"/>
              </w:rPr>
              <w:t>п</w:t>
            </w:r>
            <w:proofErr w:type="gramEnd"/>
            <w:r w:rsidRPr="00CE3F1D">
              <w:rPr>
                <w:rFonts w:ascii="Arial" w:hAnsi="Arial" w:cs="Arial"/>
                <w:bCs/>
                <w:sz w:val="24"/>
                <w:szCs w:val="24"/>
              </w:rPr>
              <w:t>/п</w:t>
            </w:r>
          </w:p>
        </w:tc>
        <w:tc>
          <w:tcPr>
            <w:tcW w:w="2380" w:type="dxa"/>
            <w:vMerge w:val="restart"/>
            <w:tcBorders>
              <w:bottom w:val="single" w:sz="8" w:space="0" w:color="auto"/>
            </w:tcBorders>
            <w:textDirection w:val="btLr"/>
            <w:vAlign w:val="center"/>
          </w:tcPr>
          <w:p w:rsidR="00E05653" w:rsidRPr="00CE3F1D" w:rsidRDefault="00E05653" w:rsidP="00E05653">
            <w:pPr>
              <w:spacing w:after="0" w:line="240" w:lineRule="exact"/>
              <w:ind w:left="113" w:right="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3F1D">
              <w:rPr>
                <w:rFonts w:ascii="Arial" w:hAnsi="Arial" w:cs="Arial"/>
                <w:bCs/>
                <w:sz w:val="24"/>
                <w:szCs w:val="24"/>
              </w:rPr>
              <w:t>Наименование мероприятия программы</w:t>
            </w:r>
          </w:p>
        </w:tc>
        <w:tc>
          <w:tcPr>
            <w:tcW w:w="2563" w:type="dxa"/>
            <w:gridSpan w:val="4"/>
            <w:vMerge w:val="restart"/>
            <w:tcBorders>
              <w:bottom w:val="single" w:sz="8" w:space="0" w:color="auto"/>
            </w:tcBorders>
            <w:vAlign w:val="center"/>
          </w:tcPr>
          <w:p w:rsidR="00E05653" w:rsidRPr="00CE3F1D" w:rsidRDefault="00E05653" w:rsidP="00E05653">
            <w:pPr>
              <w:spacing w:after="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Финансовое обеспечение реализации мероприятий</w:t>
            </w:r>
          </w:p>
        </w:tc>
        <w:tc>
          <w:tcPr>
            <w:tcW w:w="4423" w:type="dxa"/>
            <w:gridSpan w:val="8"/>
            <w:tcBorders>
              <w:bottom w:val="single" w:sz="8" w:space="0" w:color="auto"/>
            </w:tcBorders>
            <w:vAlign w:val="center"/>
          </w:tcPr>
          <w:p w:rsidR="00E05653" w:rsidRPr="00CE3F1D" w:rsidRDefault="00E05653" w:rsidP="00E05653">
            <w:pPr>
              <w:spacing w:after="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Экономия топливно-энергетических ресурсов</w:t>
            </w:r>
          </w:p>
        </w:tc>
      </w:tr>
      <w:tr w:rsidR="00E05653" w:rsidRPr="00CE3F1D" w:rsidTr="00E05653">
        <w:tc>
          <w:tcPr>
            <w:tcW w:w="434" w:type="dxa"/>
            <w:vMerge/>
            <w:vAlign w:val="center"/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:rsidR="00E05653" w:rsidRPr="00CE3F1D" w:rsidRDefault="00E05653" w:rsidP="00E05653">
            <w:pPr>
              <w:spacing w:after="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563" w:type="dxa"/>
            <w:gridSpan w:val="4"/>
            <w:vMerge/>
            <w:textDirection w:val="btLr"/>
            <w:vAlign w:val="center"/>
          </w:tcPr>
          <w:p w:rsidR="00E05653" w:rsidRPr="00CE3F1D" w:rsidRDefault="00E05653" w:rsidP="00E05653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1" w:type="dxa"/>
            <w:gridSpan w:val="5"/>
            <w:vAlign w:val="center"/>
          </w:tcPr>
          <w:p w:rsidR="00E05653" w:rsidRPr="00CE3F1D" w:rsidRDefault="00E05653" w:rsidP="00E05653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в натуральном выражении</w:t>
            </w:r>
          </w:p>
        </w:tc>
        <w:tc>
          <w:tcPr>
            <w:tcW w:w="1912" w:type="dxa"/>
            <w:gridSpan w:val="3"/>
            <w:vMerge w:val="restart"/>
            <w:vAlign w:val="center"/>
          </w:tcPr>
          <w:p w:rsidR="00E05653" w:rsidRPr="00CE3F1D" w:rsidRDefault="00E05653" w:rsidP="00E05653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в стоимостном выражении, тыс. руб.</w:t>
            </w:r>
          </w:p>
        </w:tc>
      </w:tr>
      <w:tr w:rsidR="00E05653" w:rsidRPr="00CE3F1D" w:rsidTr="00E05653">
        <w:trPr>
          <w:cantSplit/>
          <w:trHeight w:val="467"/>
        </w:trPr>
        <w:tc>
          <w:tcPr>
            <w:tcW w:w="434" w:type="dxa"/>
            <w:vMerge/>
            <w:vAlign w:val="center"/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:rsidR="00E05653" w:rsidRPr="00CE3F1D" w:rsidRDefault="00E05653" w:rsidP="00E05653">
            <w:pPr>
              <w:spacing w:after="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7" w:type="dxa"/>
            <w:vMerge w:val="restart"/>
            <w:textDirection w:val="btLr"/>
            <w:vAlign w:val="center"/>
          </w:tcPr>
          <w:p w:rsidR="00E05653" w:rsidRPr="00CE3F1D" w:rsidRDefault="00E05653" w:rsidP="00E05653">
            <w:pPr>
              <w:spacing w:after="0"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источник</w:t>
            </w:r>
          </w:p>
          <w:p w:rsidR="00E05653" w:rsidRPr="00CE3F1D" w:rsidRDefault="00E05653" w:rsidP="00E05653">
            <w:pPr>
              <w:spacing w:after="0"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36" w:type="dxa"/>
            <w:gridSpan w:val="3"/>
            <w:vAlign w:val="center"/>
          </w:tcPr>
          <w:p w:rsidR="00E05653" w:rsidRPr="00CE3F1D" w:rsidRDefault="00E05653" w:rsidP="00E05653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объем, тыс. руб.</w:t>
            </w:r>
          </w:p>
        </w:tc>
        <w:tc>
          <w:tcPr>
            <w:tcW w:w="1872" w:type="dxa"/>
            <w:gridSpan w:val="3"/>
            <w:vAlign w:val="center"/>
          </w:tcPr>
          <w:p w:rsidR="00E05653" w:rsidRPr="00CE3F1D" w:rsidRDefault="00E05653" w:rsidP="00E05653">
            <w:pPr>
              <w:spacing w:after="0" w:line="24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количество</w:t>
            </w:r>
          </w:p>
        </w:tc>
        <w:tc>
          <w:tcPr>
            <w:tcW w:w="639" w:type="dxa"/>
            <w:gridSpan w:val="2"/>
            <w:vMerge w:val="restart"/>
            <w:textDirection w:val="btLr"/>
            <w:vAlign w:val="center"/>
          </w:tcPr>
          <w:p w:rsidR="00E05653" w:rsidRPr="00CE3F1D" w:rsidRDefault="00E05653" w:rsidP="00E05653">
            <w:pPr>
              <w:spacing w:after="0"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Единицы измерения.</w:t>
            </w:r>
          </w:p>
        </w:tc>
        <w:tc>
          <w:tcPr>
            <w:tcW w:w="1912" w:type="dxa"/>
            <w:gridSpan w:val="3"/>
            <w:vMerge/>
            <w:textDirection w:val="btLr"/>
            <w:vAlign w:val="center"/>
          </w:tcPr>
          <w:p w:rsidR="00E05653" w:rsidRPr="00CE3F1D" w:rsidRDefault="00E05653" w:rsidP="00E05653">
            <w:pPr>
              <w:spacing w:after="0"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653" w:rsidRPr="00CE3F1D" w:rsidTr="00E05653">
        <w:trPr>
          <w:cantSplit/>
          <w:trHeight w:val="942"/>
        </w:trPr>
        <w:tc>
          <w:tcPr>
            <w:tcW w:w="434" w:type="dxa"/>
            <w:vMerge/>
            <w:vAlign w:val="center"/>
          </w:tcPr>
          <w:p w:rsidR="00E05653" w:rsidRPr="00CE3F1D" w:rsidRDefault="00E05653" w:rsidP="00E05653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380" w:type="dxa"/>
            <w:vMerge/>
            <w:vAlign w:val="center"/>
          </w:tcPr>
          <w:p w:rsidR="00E05653" w:rsidRPr="00CE3F1D" w:rsidRDefault="00E05653" w:rsidP="00E05653">
            <w:pPr>
              <w:spacing w:after="0" w:line="240" w:lineRule="exact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27" w:type="dxa"/>
            <w:vMerge/>
          </w:tcPr>
          <w:p w:rsidR="00E05653" w:rsidRPr="00CE3F1D" w:rsidRDefault="00E05653" w:rsidP="00E05653">
            <w:pPr>
              <w:spacing w:after="0"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  <w:textDirection w:val="btLr"/>
            <w:vAlign w:val="center"/>
          </w:tcPr>
          <w:p w:rsidR="00E05653" w:rsidRPr="00CE3F1D" w:rsidRDefault="00E05653" w:rsidP="00E05653">
            <w:pPr>
              <w:spacing w:after="0"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633" w:type="dxa"/>
            <w:textDirection w:val="btLr"/>
            <w:vAlign w:val="center"/>
          </w:tcPr>
          <w:p w:rsidR="00E05653" w:rsidRPr="00CE3F1D" w:rsidRDefault="00E05653" w:rsidP="00E05653">
            <w:pPr>
              <w:spacing w:after="0"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671" w:type="dxa"/>
            <w:textDirection w:val="btLr"/>
            <w:vAlign w:val="center"/>
          </w:tcPr>
          <w:p w:rsidR="00E05653" w:rsidRPr="00CE3F1D" w:rsidRDefault="00E05653" w:rsidP="00E05653">
            <w:pPr>
              <w:spacing w:after="0" w:line="240" w:lineRule="exact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E3F1D">
              <w:rPr>
                <w:rFonts w:ascii="Arial" w:hAnsi="Arial" w:cs="Arial"/>
                <w:sz w:val="24"/>
                <w:szCs w:val="24"/>
              </w:rPr>
              <w:t>откло-нение</w:t>
            </w:r>
            <w:proofErr w:type="spellEnd"/>
            <w:proofErr w:type="gramEnd"/>
          </w:p>
        </w:tc>
        <w:tc>
          <w:tcPr>
            <w:tcW w:w="654" w:type="dxa"/>
            <w:textDirection w:val="btLr"/>
            <w:vAlign w:val="center"/>
          </w:tcPr>
          <w:p w:rsidR="00E05653" w:rsidRPr="00CE3F1D" w:rsidRDefault="00E05653" w:rsidP="00E05653">
            <w:pPr>
              <w:spacing w:after="0"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586" w:type="dxa"/>
            <w:textDirection w:val="btLr"/>
            <w:vAlign w:val="center"/>
          </w:tcPr>
          <w:p w:rsidR="00E05653" w:rsidRPr="00CE3F1D" w:rsidRDefault="00E05653" w:rsidP="00E05653">
            <w:pPr>
              <w:spacing w:after="0"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632" w:type="dxa"/>
            <w:textDirection w:val="btLr"/>
            <w:vAlign w:val="center"/>
          </w:tcPr>
          <w:p w:rsidR="00E05653" w:rsidRPr="00CE3F1D" w:rsidRDefault="00E05653" w:rsidP="00E05653">
            <w:pPr>
              <w:spacing w:after="0" w:line="240" w:lineRule="exact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E3F1D">
              <w:rPr>
                <w:rFonts w:ascii="Arial" w:hAnsi="Arial" w:cs="Arial"/>
                <w:sz w:val="24"/>
                <w:szCs w:val="24"/>
              </w:rPr>
              <w:t>откло-нение</w:t>
            </w:r>
            <w:proofErr w:type="spellEnd"/>
            <w:proofErr w:type="gramEnd"/>
          </w:p>
        </w:tc>
        <w:tc>
          <w:tcPr>
            <w:tcW w:w="639" w:type="dxa"/>
            <w:gridSpan w:val="2"/>
            <w:vMerge/>
            <w:textDirection w:val="btLr"/>
            <w:vAlign w:val="center"/>
          </w:tcPr>
          <w:p w:rsidR="00E05653" w:rsidRPr="00CE3F1D" w:rsidRDefault="00E05653" w:rsidP="00E05653">
            <w:pPr>
              <w:spacing w:after="0"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textDirection w:val="btLr"/>
            <w:vAlign w:val="center"/>
          </w:tcPr>
          <w:p w:rsidR="00E05653" w:rsidRPr="00CE3F1D" w:rsidRDefault="00E05653" w:rsidP="00E05653">
            <w:pPr>
              <w:spacing w:after="0"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617" w:type="dxa"/>
            <w:textDirection w:val="btLr"/>
            <w:vAlign w:val="center"/>
          </w:tcPr>
          <w:p w:rsidR="00E05653" w:rsidRPr="00CE3F1D" w:rsidRDefault="00E05653" w:rsidP="00E05653">
            <w:pPr>
              <w:spacing w:after="0"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факт</w:t>
            </w:r>
          </w:p>
        </w:tc>
        <w:tc>
          <w:tcPr>
            <w:tcW w:w="661" w:type="dxa"/>
            <w:textDirection w:val="btLr"/>
            <w:vAlign w:val="center"/>
          </w:tcPr>
          <w:p w:rsidR="00E05653" w:rsidRPr="00CE3F1D" w:rsidRDefault="00E05653" w:rsidP="00E05653">
            <w:pPr>
              <w:spacing w:after="0" w:line="240" w:lineRule="exact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CE3F1D">
              <w:rPr>
                <w:rFonts w:ascii="Arial" w:hAnsi="Arial" w:cs="Arial"/>
                <w:sz w:val="24"/>
                <w:szCs w:val="24"/>
              </w:rPr>
              <w:t>откло-нение</w:t>
            </w:r>
            <w:proofErr w:type="spellEnd"/>
            <w:proofErr w:type="gramEnd"/>
          </w:p>
        </w:tc>
      </w:tr>
      <w:tr w:rsidR="00E05653" w:rsidRPr="00CE3F1D" w:rsidTr="00E05653">
        <w:trPr>
          <w:trHeight w:val="239"/>
        </w:trPr>
        <w:tc>
          <w:tcPr>
            <w:tcW w:w="434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</w:tc>
        <w:tc>
          <w:tcPr>
            <w:tcW w:w="2380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2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33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68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5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86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32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39" w:type="dxa"/>
            <w:gridSpan w:val="2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34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61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661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13</w:t>
            </w:r>
          </w:p>
        </w:tc>
      </w:tr>
      <w:tr w:rsidR="00E05653" w:rsidRPr="00CE3F1D" w:rsidTr="00E05653">
        <w:trPr>
          <w:trHeight w:val="328"/>
        </w:trPr>
        <w:tc>
          <w:tcPr>
            <w:tcW w:w="434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gridSpan w:val="2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653" w:rsidRPr="00CE3F1D" w:rsidTr="00E05653">
        <w:trPr>
          <w:trHeight w:val="328"/>
        </w:trPr>
        <w:tc>
          <w:tcPr>
            <w:tcW w:w="434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gridSpan w:val="2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653" w:rsidRPr="00CE3F1D" w:rsidTr="00E05653">
        <w:trPr>
          <w:trHeight w:val="328"/>
        </w:trPr>
        <w:tc>
          <w:tcPr>
            <w:tcW w:w="434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gridSpan w:val="2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653" w:rsidRPr="00CE3F1D" w:rsidTr="00E05653">
        <w:trPr>
          <w:trHeight w:val="328"/>
        </w:trPr>
        <w:tc>
          <w:tcPr>
            <w:tcW w:w="434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9" w:type="dxa"/>
            <w:gridSpan w:val="2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653" w:rsidRPr="00CE3F1D" w:rsidTr="00E05653">
        <w:trPr>
          <w:trHeight w:val="328"/>
        </w:trPr>
        <w:tc>
          <w:tcPr>
            <w:tcW w:w="2814" w:type="dxa"/>
            <w:gridSpan w:val="2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Итого по мероприятию</w:t>
            </w:r>
          </w:p>
        </w:tc>
        <w:tc>
          <w:tcPr>
            <w:tcW w:w="62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32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43" w:type="dxa"/>
            <w:gridSpan w:val="2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653" w:rsidRPr="00CE3F1D" w:rsidTr="00E05653">
        <w:trPr>
          <w:trHeight w:val="328"/>
        </w:trPr>
        <w:tc>
          <w:tcPr>
            <w:tcW w:w="434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80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653" w:rsidRPr="00CE3F1D" w:rsidTr="00E05653">
        <w:trPr>
          <w:trHeight w:val="328"/>
        </w:trPr>
        <w:tc>
          <w:tcPr>
            <w:tcW w:w="434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80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653" w:rsidRPr="00CE3F1D" w:rsidTr="00E05653">
        <w:trPr>
          <w:trHeight w:val="328"/>
        </w:trPr>
        <w:tc>
          <w:tcPr>
            <w:tcW w:w="434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653" w:rsidRPr="00CE3F1D" w:rsidTr="00E05653">
        <w:trPr>
          <w:trHeight w:val="328"/>
        </w:trPr>
        <w:tc>
          <w:tcPr>
            <w:tcW w:w="434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0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653" w:rsidRPr="00CE3F1D" w:rsidTr="00E05653">
        <w:tc>
          <w:tcPr>
            <w:tcW w:w="2814" w:type="dxa"/>
            <w:gridSpan w:val="2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Итого по мероприятию</w:t>
            </w:r>
          </w:p>
        </w:tc>
        <w:tc>
          <w:tcPr>
            <w:tcW w:w="62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32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43" w:type="dxa"/>
            <w:gridSpan w:val="2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5653" w:rsidRPr="00CE3F1D" w:rsidTr="00E05653">
        <w:tc>
          <w:tcPr>
            <w:tcW w:w="2814" w:type="dxa"/>
            <w:gridSpan w:val="2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Всего по мероприятиям</w:t>
            </w:r>
          </w:p>
        </w:tc>
        <w:tc>
          <w:tcPr>
            <w:tcW w:w="62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3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gridSpan w:val="2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7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1" w:type="dxa"/>
          </w:tcPr>
          <w:p w:rsidR="00E05653" w:rsidRPr="00CE3F1D" w:rsidRDefault="00E05653" w:rsidP="00E0565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5653" w:rsidRPr="00CE3F1D" w:rsidRDefault="00E05653" w:rsidP="00E05653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E05653" w:rsidRPr="00CE3F1D" w:rsidRDefault="00E05653" w:rsidP="00E056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bCs/>
          <w:sz w:val="24"/>
          <w:szCs w:val="24"/>
        </w:rPr>
        <w:t>СПРАВОЧНО:</w:t>
      </w: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7"/>
        <w:gridCol w:w="50"/>
        <w:gridCol w:w="50"/>
        <w:gridCol w:w="618"/>
        <w:gridCol w:w="644"/>
        <w:gridCol w:w="630"/>
        <w:gridCol w:w="658"/>
        <w:gridCol w:w="657"/>
        <w:gridCol w:w="602"/>
        <w:gridCol w:w="602"/>
        <w:gridCol w:w="644"/>
        <w:gridCol w:w="658"/>
        <w:gridCol w:w="602"/>
        <w:gridCol w:w="654"/>
      </w:tblGrid>
      <w:tr w:rsidR="00E05653" w:rsidRPr="00CE3F1D" w:rsidTr="00E05653">
        <w:trPr>
          <w:trHeight w:val="643"/>
        </w:trPr>
        <w:tc>
          <w:tcPr>
            <w:tcW w:w="0" w:type="auto"/>
          </w:tcPr>
          <w:p w:rsidR="00E05653" w:rsidRPr="00CE3F1D" w:rsidRDefault="00E05653" w:rsidP="00E056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Всего с начала года реализации программы</w:t>
            </w:r>
          </w:p>
        </w:tc>
        <w:tc>
          <w:tcPr>
            <w:tcW w:w="50" w:type="dxa"/>
          </w:tcPr>
          <w:p w:rsidR="00E05653" w:rsidRPr="00CE3F1D" w:rsidRDefault="00E05653" w:rsidP="00E056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50" w:type="dxa"/>
          </w:tcPr>
          <w:p w:rsidR="00E05653" w:rsidRPr="00CE3F1D" w:rsidRDefault="00E05653" w:rsidP="00E056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618" w:type="dxa"/>
            <w:tcBorders>
              <w:right w:val="single" w:sz="8" w:space="0" w:color="auto"/>
            </w:tcBorders>
          </w:tcPr>
          <w:p w:rsidR="00E05653" w:rsidRPr="00CE3F1D" w:rsidRDefault="00E05653" w:rsidP="00E056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53" w:rsidRPr="00CE3F1D" w:rsidRDefault="00E05653" w:rsidP="00E05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53" w:rsidRPr="00CE3F1D" w:rsidRDefault="00E05653" w:rsidP="00E05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53" w:rsidRPr="00CE3F1D" w:rsidRDefault="00E05653" w:rsidP="00E05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53" w:rsidRPr="00CE3F1D" w:rsidRDefault="00E05653" w:rsidP="00E05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53" w:rsidRPr="00CE3F1D" w:rsidRDefault="00E05653" w:rsidP="00E05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53" w:rsidRPr="00CE3F1D" w:rsidRDefault="00E05653" w:rsidP="00E05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53" w:rsidRPr="00CE3F1D" w:rsidRDefault="00E05653" w:rsidP="00E05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3F1D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53" w:rsidRPr="00CE3F1D" w:rsidRDefault="00E05653" w:rsidP="00E05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53" w:rsidRPr="00CE3F1D" w:rsidRDefault="00E05653" w:rsidP="00E05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05653" w:rsidRPr="00CE3F1D" w:rsidRDefault="00E05653" w:rsidP="00E0565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5653" w:rsidRPr="00CE3F1D" w:rsidRDefault="00E05653" w:rsidP="00E056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653" w:rsidRPr="00CE3F1D" w:rsidRDefault="00E05653" w:rsidP="00E056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Руководитель</w:t>
      </w:r>
    </w:p>
    <w:p w:rsidR="00E05653" w:rsidRPr="00CE3F1D" w:rsidRDefault="00E05653" w:rsidP="00E056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 (уполномоченное лицо) _______________  _____________         _________________________</w:t>
      </w:r>
    </w:p>
    <w:p w:rsidR="00E05653" w:rsidRPr="00CE3F1D" w:rsidRDefault="00E05653" w:rsidP="00E05653">
      <w:pPr>
        <w:spacing w:after="0" w:line="240" w:lineRule="auto"/>
        <w:ind w:left="2832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 (должность) </w:t>
      </w:r>
      <w:r w:rsidRPr="00CE3F1D">
        <w:rPr>
          <w:rFonts w:ascii="Arial" w:hAnsi="Arial" w:cs="Arial"/>
          <w:sz w:val="24"/>
          <w:szCs w:val="24"/>
        </w:rPr>
        <w:tab/>
      </w:r>
      <w:r w:rsidRPr="00CE3F1D">
        <w:rPr>
          <w:rFonts w:ascii="Arial" w:hAnsi="Arial" w:cs="Arial"/>
          <w:sz w:val="24"/>
          <w:szCs w:val="24"/>
        </w:rPr>
        <w:tab/>
        <w:t>(подпись)</w:t>
      </w:r>
      <w:r w:rsidRPr="00CE3F1D">
        <w:rPr>
          <w:rFonts w:ascii="Arial" w:hAnsi="Arial" w:cs="Arial"/>
          <w:sz w:val="24"/>
          <w:szCs w:val="24"/>
        </w:rPr>
        <w:tab/>
      </w:r>
      <w:r w:rsidRPr="00CE3F1D">
        <w:rPr>
          <w:rFonts w:ascii="Arial" w:hAnsi="Arial" w:cs="Arial"/>
          <w:sz w:val="24"/>
          <w:szCs w:val="24"/>
        </w:rPr>
        <w:tab/>
        <w:t xml:space="preserve"> (расшифровка подписи)</w:t>
      </w:r>
    </w:p>
    <w:p w:rsidR="00E05653" w:rsidRPr="00CE3F1D" w:rsidRDefault="00E05653" w:rsidP="00E056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 </w:t>
      </w:r>
    </w:p>
    <w:p w:rsidR="00E05653" w:rsidRPr="00CE3F1D" w:rsidRDefault="00E05653" w:rsidP="00E056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Руководитель технической службы</w:t>
      </w:r>
    </w:p>
    <w:p w:rsidR="00E05653" w:rsidRPr="00CE3F1D" w:rsidRDefault="00E05653" w:rsidP="00E056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lastRenderedPageBreak/>
        <w:t xml:space="preserve"> (уполномоченное лицо)  _______________  _____________         _________________________</w:t>
      </w:r>
    </w:p>
    <w:p w:rsidR="00E05653" w:rsidRPr="00CE3F1D" w:rsidRDefault="00E05653" w:rsidP="00E05653">
      <w:pPr>
        <w:spacing w:after="0" w:line="240" w:lineRule="auto"/>
        <w:ind w:left="2832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 (должность) </w:t>
      </w:r>
      <w:r w:rsidRPr="00CE3F1D">
        <w:rPr>
          <w:rFonts w:ascii="Arial" w:hAnsi="Arial" w:cs="Arial"/>
          <w:sz w:val="24"/>
          <w:szCs w:val="24"/>
        </w:rPr>
        <w:tab/>
      </w:r>
      <w:r w:rsidRPr="00CE3F1D">
        <w:rPr>
          <w:rFonts w:ascii="Arial" w:hAnsi="Arial" w:cs="Arial"/>
          <w:sz w:val="24"/>
          <w:szCs w:val="24"/>
        </w:rPr>
        <w:tab/>
        <w:t>(подпись)</w:t>
      </w:r>
      <w:r w:rsidRPr="00CE3F1D">
        <w:rPr>
          <w:rFonts w:ascii="Arial" w:hAnsi="Arial" w:cs="Arial"/>
          <w:sz w:val="24"/>
          <w:szCs w:val="24"/>
        </w:rPr>
        <w:tab/>
      </w:r>
      <w:r w:rsidRPr="00CE3F1D">
        <w:rPr>
          <w:rFonts w:ascii="Arial" w:hAnsi="Arial" w:cs="Arial"/>
          <w:sz w:val="24"/>
          <w:szCs w:val="24"/>
        </w:rPr>
        <w:tab/>
        <w:t xml:space="preserve"> (расшифровка подписи)</w:t>
      </w:r>
    </w:p>
    <w:p w:rsidR="00E05653" w:rsidRPr="00CE3F1D" w:rsidRDefault="00E05653" w:rsidP="00E056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05653" w:rsidRPr="00CE3F1D" w:rsidRDefault="00E05653" w:rsidP="00E056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>Руководитель финансово-</w:t>
      </w:r>
    </w:p>
    <w:p w:rsidR="00E05653" w:rsidRPr="00CE3F1D" w:rsidRDefault="00E05653" w:rsidP="00E056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 экономической службы</w:t>
      </w:r>
    </w:p>
    <w:p w:rsidR="00E05653" w:rsidRPr="00CE3F1D" w:rsidRDefault="00E05653" w:rsidP="00E056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 (уполномоченное лицо)    _______________  _____________         ________________________</w:t>
      </w:r>
    </w:p>
    <w:p w:rsidR="00E05653" w:rsidRPr="00CE3F1D" w:rsidRDefault="00E05653" w:rsidP="00E05653">
      <w:pPr>
        <w:spacing w:after="0" w:line="240" w:lineRule="auto"/>
        <w:ind w:left="2832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 (должность) </w:t>
      </w:r>
      <w:r w:rsidRPr="00CE3F1D">
        <w:rPr>
          <w:rFonts w:ascii="Arial" w:hAnsi="Arial" w:cs="Arial"/>
          <w:sz w:val="24"/>
          <w:szCs w:val="24"/>
        </w:rPr>
        <w:tab/>
      </w:r>
      <w:r w:rsidRPr="00CE3F1D">
        <w:rPr>
          <w:rFonts w:ascii="Arial" w:hAnsi="Arial" w:cs="Arial"/>
          <w:sz w:val="24"/>
          <w:szCs w:val="24"/>
        </w:rPr>
        <w:tab/>
        <w:t>(подпись)</w:t>
      </w:r>
      <w:r w:rsidRPr="00CE3F1D">
        <w:rPr>
          <w:rFonts w:ascii="Arial" w:hAnsi="Arial" w:cs="Arial"/>
          <w:sz w:val="24"/>
          <w:szCs w:val="24"/>
        </w:rPr>
        <w:tab/>
      </w:r>
      <w:r w:rsidRPr="00CE3F1D">
        <w:rPr>
          <w:rFonts w:ascii="Arial" w:hAnsi="Arial" w:cs="Arial"/>
          <w:sz w:val="24"/>
          <w:szCs w:val="24"/>
        </w:rPr>
        <w:tab/>
        <w:t xml:space="preserve"> (расшифровка подписи)</w:t>
      </w:r>
    </w:p>
    <w:p w:rsidR="00E05653" w:rsidRPr="00CE3F1D" w:rsidRDefault="00E05653" w:rsidP="00E056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3F1D">
        <w:rPr>
          <w:rFonts w:ascii="Arial" w:hAnsi="Arial" w:cs="Arial"/>
          <w:sz w:val="24"/>
          <w:szCs w:val="24"/>
        </w:rPr>
        <w:t xml:space="preserve"> "___" __________________ 20___ г.</w:t>
      </w:r>
    </w:p>
    <w:bookmarkEnd w:id="2"/>
    <w:p w:rsidR="00E05653" w:rsidRPr="00CE3F1D" w:rsidRDefault="00E05653" w:rsidP="00E05653">
      <w:pPr>
        <w:spacing w:after="0" w:line="240" w:lineRule="auto"/>
        <w:jc w:val="center"/>
        <w:rPr>
          <w:rFonts w:ascii="Arial" w:hAnsi="Arial" w:cs="Arial"/>
          <w:caps/>
          <w:sz w:val="24"/>
          <w:szCs w:val="24"/>
        </w:rPr>
      </w:pPr>
    </w:p>
    <w:p w:rsidR="00CE3F1D" w:rsidRDefault="00CE3F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sectPr w:rsidR="00CE3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F1D" w:rsidRDefault="00CE3F1D">
      <w:pPr>
        <w:spacing w:after="0" w:line="240" w:lineRule="auto"/>
      </w:pPr>
      <w:r>
        <w:separator/>
      </w:r>
    </w:p>
  </w:endnote>
  <w:endnote w:type="continuationSeparator" w:id="0">
    <w:p w:rsidR="00CE3F1D" w:rsidRDefault="00CE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F1D" w:rsidRDefault="00CE3F1D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682D1D" w:rsidRPr="00682D1D">
      <w:rPr>
        <w:noProof/>
        <w:lang w:val="ru-RU"/>
      </w:rPr>
      <w:t>21</w:t>
    </w:r>
    <w:r>
      <w:fldChar w:fldCharType="end"/>
    </w:r>
  </w:p>
  <w:p w:rsidR="00CE3F1D" w:rsidRDefault="00CE3F1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F1D" w:rsidRDefault="00CE3F1D">
      <w:pPr>
        <w:spacing w:after="0" w:line="240" w:lineRule="auto"/>
      </w:pPr>
      <w:r>
        <w:separator/>
      </w:r>
    </w:p>
  </w:footnote>
  <w:footnote w:type="continuationSeparator" w:id="0">
    <w:p w:rsidR="00CE3F1D" w:rsidRDefault="00CE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457F"/>
    <w:multiLevelType w:val="hybridMultilevel"/>
    <w:tmpl w:val="ACA49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167F6"/>
    <w:multiLevelType w:val="hybridMultilevel"/>
    <w:tmpl w:val="0EF87F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FBF371A"/>
    <w:multiLevelType w:val="hybridMultilevel"/>
    <w:tmpl w:val="C6C86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B0273"/>
    <w:multiLevelType w:val="hybridMultilevel"/>
    <w:tmpl w:val="0EECD3CA"/>
    <w:lvl w:ilvl="0" w:tplc="FE44FB0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62D5C"/>
    <w:multiLevelType w:val="hybridMultilevel"/>
    <w:tmpl w:val="A6AED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7591F"/>
    <w:multiLevelType w:val="hybridMultilevel"/>
    <w:tmpl w:val="586C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A000C6"/>
    <w:multiLevelType w:val="hybridMultilevel"/>
    <w:tmpl w:val="B41E6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5641C5"/>
    <w:multiLevelType w:val="multilevel"/>
    <w:tmpl w:val="3DDCB39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8">
    <w:nsid w:val="59AD0714"/>
    <w:multiLevelType w:val="hybridMultilevel"/>
    <w:tmpl w:val="B7920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56377E"/>
    <w:multiLevelType w:val="hybridMultilevel"/>
    <w:tmpl w:val="BE30E308"/>
    <w:lvl w:ilvl="0" w:tplc="B12C5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8C777A7"/>
    <w:multiLevelType w:val="multilevel"/>
    <w:tmpl w:val="4BFC92F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76FD2830"/>
    <w:multiLevelType w:val="hybridMultilevel"/>
    <w:tmpl w:val="BCAEE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1"/>
  </w:num>
  <w:num w:numId="5">
    <w:abstractNumId w:val="7"/>
  </w:num>
  <w:num w:numId="6">
    <w:abstractNumId w:val="6"/>
  </w:num>
  <w:num w:numId="7">
    <w:abstractNumId w:val="10"/>
  </w:num>
  <w:num w:numId="8">
    <w:abstractNumId w:val="0"/>
  </w:num>
  <w:num w:numId="9">
    <w:abstractNumId w:val="9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483"/>
    <w:rsid w:val="00055483"/>
    <w:rsid w:val="002666B5"/>
    <w:rsid w:val="00346670"/>
    <w:rsid w:val="00422FE8"/>
    <w:rsid w:val="00564289"/>
    <w:rsid w:val="006631F9"/>
    <w:rsid w:val="00682D1D"/>
    <w:rsid w:val="00856413"/>
    <w:rsid w:val="00A940B5"/>
    <w:rsid w:val="00BE6505"/>
    <w:rsid w:val="00C60463"/>
    <w:rsid w:val="00CE3F1D"/>
    <w:rsid w:val="00E05653"/>
    <w:rsid w:val="00F20370"/>
    <w:rsid w:val="00F3586B"/>
    <w:rsid w:val="00F86C95"/>
    <w:rsid w:val="00FC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Для заголовков"/>
    <w:basedOn w:val="a"/>
    <w:next w:val="a"/>
    <w:link w:val="10"/>
    <w:qFormat/>
    <w:rsid w:val="00E05653"/>
    <w:pPr>
      <w:keepNext/>
      <w:keepLines/>
      <w:spacing w:before="480" w:after="100" w:afterAutospacing="1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FE8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86C95"/>
  </w:style>
  <w:style w:type="table" w:styleId="a4">
    <w:name w:val="Table Grid"/>
    <w:basedOn w:val="a1"/>
    <w:uiPriority w:val="59"/>
    <w:rsid w:val="00F86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F86C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6C95"/>
    <w:pPr>
      <w:spacing w:after="0" w:line="240" w:lineRule="auto"/>
      <w:jc w:val="both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86C95"/>
    <w:rPr>
      <w:rFonts w:ascii="Segoe UI" w:eastAsia="Calibri" w:hAnsi="Segoe UI" w:cs="Segoe UI"/>
      <w:sz w:val="18"/>
      <w:szCs w:val="18"/>
      <w:lang w:val="en-US"/>
    </w:rPr>
  </w:style>
  <w:style w:type="character" w:customStyle="1" w:styleId="10">
    <w:name w:val="Заголовок 1 Знак"/>
    <w:aliases w:val="Для заголовков Знак"/>
    <w:basedOn w:val="a0"/>
    <w:link w:val="1"/>
    <w:rsid w:val="00E05653"/>
    <w:rPr>
      <w:rFonts w:ascii="Times New Roman" w:eastAsia="Calibri" w:hAnsi="Times New Roman" w:cs="Times New Roman"/>
      <w:b/>
      <w:bCs/>
      <w:sz w:val="28"/>
      <w:szCs w:val="28"/>
      <w:lang w:val="en-US" w:eastAsia="x-none"/>
    </w:rPr>
  </w:style>
  <w:style w:type="paragraph" w:customStyle="1" w:styleId="ConsPlusNormal">
    <w:name w:val="ConsPlusNormal"/>
    <w:rsid w:val="00E056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056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056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056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E056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rsid w:val="00E05653"/>
    <w:pPr>
      <w:tabs>
        <w:tab w:val="center" w:pos="4677"/>
        <w:tab w:val="right" w:pos="9355"/>
      </w:tabs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a9">
    <w:name w:val="Нижний колонтитул Знак"/>
    <w:basedOn w:val="a0"/>
    <w:link w:val="a8"/>
    <w:uiPriority w:val="99"/>
    <w:rsid w:val="00E05653"/>
    <w:rPr>
      <w:rFonts w:ascii="Times New Roman" w:eastAsia="Calibri" w:hAnsi="Times New Roman" w:cs="Times New Roman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Для заголовков"/>
    <w:basedOn w:val="a"/>
    <w:next w:val="a"/>
    <w:link w:val="10"/>
    <w:qFormat/>
    <w:rsid w:val="00E05653"/>
    <w:pPr>
      <w:keepNext/>
      <w:keepLines/>
      <w:spacing w:before="480" w:after="100" w:afterAutospacing="1"/>
      <w:jc w:val="center"/>
      <w:outlineLvl w:val="0"/>
    </w:pPr>
    <w:rPr>
      <w:rFonts w:ascii="Times New Roman" w:eastAsia="Calibri" w:hAnsi="Times New Roman" w:cs="Times New Roman"/>
      <w:b/>
      <w:bCs/>
      <w:sz w:val="28"/>
      <w:szCs w:val="28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FE8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F86C95"/>
  </w:style>
  <w:style w:type="table" w:styleId="a4">
    <w:name w:val="Table Grid"/>
    <w:basedOn w:val="a1"/>
    <w:uiPriority w:val="59"/>
    <w:rsid w:val="00F86C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F86C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86C95"/>
    <w:pPr>
      <w:spacing w:after="0" w:line="240" w:lineRule="auto"/>
      <w:jc w:val="both"/>
    </w:pPr>
    <w:rPr>
      <w:rFonts w:ascii="Segoe UI" w:eastAsia="Calibri" w:hAnsi="Segoe UI" w:cs="Segoe UI"/>
      <w:sz w:val="18"/>
      <w:szCs w:val="18"/>
      <w:lang w:val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F86C95"/>
    <w:rPr>
      <w:rFonts w:ascii="Segoe UI" w:eastAsia="Calibri" w:hAnsi="Segoe UI" w:cs="Segoe UI"/>
      <w:sz w:val="18"/>
      <w:szCs w:val="18"/>
      <w:lang w:val="en-US"/>
    </w:rPr>
  </w:style>
  <w:style w:type="character" w:customStyle="1" w:styleId="10">
    <w:name w:val="Заголовок 1 Знак"/>
    <w:aliases w:val="Для заголовков Знак"/>
    <w:basedOn w:val="a0"/>
    <w:link w:val="1"/>
    <w:rsid w:val="00E05653"/>
    <w:rPr>
      <w:rFonts w:ascii="Times New Roman" w:eastAsia="Calibri" w:hAnsi="Times New Roman" w:cs="Times New Roman"/>
      <w:b/>
      <w:bCs/>
      <w:sz w:val="28"/>
      <w:szCs w:val="28"/>
      <w:lang w:val="en-US" w:eastAsia="x-none"/>
    </w:rPr>
  </w:style>
  <w:style w:type="paragraph" w:customStyle="1" w:styleId="ConsPlusNormal">
    <w:name w:val="ConsPlusNormal"/>
    <w:rsid w:val="00E056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056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056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056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E056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rsid w:val="00E05653"/>
    <w:pPr>
      <w:tabs>
        <w:tab w:val="center" w:pos="4677"/>
        <w:tab w:val="right" w:pos="9355"/>
      </w:tabs>
      <w:jc w:val="both"/>
    </w:pPr>
    <w:rPr>
      <w:rFonts w:ascii="Times New Roman" w:eastAsia="Calibri" w:hAnsi="Times New Roman" w:cs="Times New Roman"/>
      <w:sz w:val="24"/>
      <w:lang w:val="en-US"/>
    </w:rPr>
  </w:style>
  <w:style w:type="character" w:customStyle="1" w:styleId="a9">
    <w:name w:val="Нижний колонтитул Знак"/>
    <w:basedOn w:val="a0"/>
    <w:link w:val="a8"/>
    <w:uiPriority w:val="99"/>
    <w:rsid w:val="00E05653"/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4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21</Pages>
  <Words>3554</Words>
  <Characters>20259</Characters>
  <Application>Microsoft Office Word</Application>
  <DocSecurity>0</DocSecurity>
  <Lines>168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uio</dc:creator>
  <cp:keywords/>
  <dc:description/>
  <cp:lastModifiedBy>Admin</cp:lastModifiedBy>
  <cp:revision>8</cp:revision>
  <cp:lastPrinted>2020-12-03T05:26:00Z</cp:lastPrinted>
  <dcterms:created xsi:type="dcterms:W3CDTF">2020-11-17T05:40:00Z</dcterms:created>
  <dcterms:modified xsi:type="dcterms:W3CDTF">2020-12-03T05:30:00Z</dcterms:modified>
</cp:coreProperties>
</file>