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АДМИНИСТРАЦИЯ</w:t>
      </w:r>
    </w:p>
    <w:p>
      <w:pPr>
        <w:pStyle w:val="Normal"/>
        <w:spacing w:before="0" w:after="0"/>
        <w:jc w:val="center"/>
        <w:rPr/>
      </w:pPr>
      <w:r>
        <w:rPr>
          <w:rFonts w:eastAsia="Calibri" w:cs="Arial" w:ascii="Arial" w:hAnsi="Arial"/>
          <w:sz w:val="24"/>
          <w:szCs w:val="24"/>
        </w:rPr>
        <w:t>МЕЛОВАТКОГО СЕЛЬСКОГО ПОСЕЛЕНИЯ</w:t>
      </w:r>
    </w:p>
    <w:p>
      <w:pPr>
        <w:pStyle w:val="Normal"/>
        <w:spacing w:before="0" w:after="0"/>
        <w:jc w:val="center"/>
        <w:rPr/>
      </w:pPr>
      <w:r>
        <w:rPr>
          <w:rFonts w:eastAsia="Calibri" w:cs="Arial" w:ascii="Arial" w:hAnsi="Arial"/>
          <w:sz w:val="24"/>
          <w:szCs w:val="24"/>
        </w:rPr>
        <w:t>КАЛАЧЕЕВСКОГО МУНИЦИПАЛЬНОГО РАЙОНА</w:t>
      </w:r>
    </w:p>
    <w:p>
      <w:pPr>
        <w:pStyle w:val="Normal"/>
        <w:spacing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ВОРОНЕЖСКОЙ ОБЛАСТИ</w:t>
      </w:r>
    </w:p>
    <w:p>
      <w:pPr>
        <w:pStyle w:val="Normal"/>
        <w:spacing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eastAsia="Calibri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ПОСТАНОВЛЕНИЕ</w:t>
      </w:r>
    </w:p>
    <w:p>
      <w:pPr>
        <w:pStyle w:val="Normal"/>
        <w:spacing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от «</w:t>
      </w:r>
      <w:r>
        <w:rPr>
          <w:rFonts w:cs="Arial" w:ascii="Arial" w:hAnsi="Arial"/>
          <w:sz w:val="24"/>
          <w:szCs w:val="24"/>
        </w:rPr>
        <w:t>28» июля 2021</w:t>
      </w:r>
      <w:r>
        <w:rPr>
          <w:rFonts w:eastAsia="Calibri" w:cs="Arial" w:ascii="Arial" w:hAnsi="Arial"/>
          <w:sz w:val="24"/>
          <w:szCs w:val="24"/>
        </w:rPr>
        <w:t xml:space="preserve"> г. № </w:t>
      </w:r>
      <w:r>
        <w:rPr>
          <w:rFonts w:cs="Arial" w:ascii="Arial" w:hAnsi="Arial"/>
          <w:sz w:val="24"/>
          <w:szCs w:val="24"/>
        </w:rPr>
        <w:t>31</w:t>
      </w:r>
    </w:p>
    <w:p>
      <w:pPr>
        <w:pStyle w:val="Normal"/>
        <w:spacing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>с. Новомеловатка</w:t>
      </w:r>
    </w:p>
    <w:p>
      <w:pPr>
        <w:pStyle w:val="Normal"/>
        <w:spacing w:before="0" w:after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О выделении помещений и специальных мест для размещения печатных агитационных материалов при подготовке и проведении выборов депутатов Государственной Думы Федерального Собрания Российской Федерации восьмого созыва 19 сентября 2021 года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ConsPlusNormal1"/>
        <w:numPr>
          <w:ilvl w:val="0"/>
          <w:numId w:val="0"/>
        </w:num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9 статьи 68 Федерального Закона от 22.02.2014 № 20-ФЗ «О выборах депутатов Государственной Думы Федерального Собрания Российской Федерации, администрация Меловатского сельского поселения </w:t>
      </w:r>
    </w:p>
    <w:p>
      <w:pPr>
        <w:pStyle w:val="Normal"/>
        <w:spacing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ПОСТАНОВЛЯЕТ:</w:t>
      </w:r>
    </w:p>
    <w:p>
      <w:pPr>
        <w:pStyle w:val="Normal"/>
        <w:shd w:fill="FFFFFF" w:val="clear"/>
        <w:autoSpaceDE w:val="false"/>
        <w:ind w:firstLine="567"/>
        <w:rPr/>
      </w:pPr>
      <w:r>
        <w:rPr>
          <w:rFonts w:cs="Arial" w:ascii="Arial" w:hAnsi="Arial"/>
          <w:sz w:val="24"/>
          <w:szCs w:val="24"/>
        </w:rPr>
        <w:t>1.Определить специальные места для размещения печатных агитационных материалов по выборам депутатов Государственной Думы Федерального Собрания Российской Федерации восьмого созыва 19 сентября 2021 года:</w:t>
      </w:r>
    </w:p>
    <w:p>
      <w:pPr>
        <w:pStyle w:val="ConsNormal"/>
        <w:widowControl/>
        <w:ind w:right="0" w:firstLine="567"/>
        <w:jc w:val="both"/>
        <w:rPr/>
      </w:pPr>
      <w:r>
        <w:rPr>
          <w:rFonts w:cs="Arial"/>
          <w:sz w:val="24"/>
          <w:szCs w:val="24"/>
        </w:rPr>
        <w:t>- информационный стенд в административном здании, расположенном по адресу: Воронежская область, Калачеевский район, с. Новомеловатка, ул. Ленина, 31 «а»;</w:t>
      </w:r>
    </w:p>
    <w:p>
      <w:pPr>
        <w:pStyle w:val="ConsNormal"/>
        <w:widowControl/>
        <w:ind w:right="0" w:firstLine="567"/>
        <w:jc w:val="both"/>
        <w:rPr/>
      </w:pPr>
      <w:r>
        <w:rPr>
          <w:rFonts w:cs="Arial"/>
          <w:sz w:val="24"/>
          <w:szCs w:val="24"/>
        </w:rPr>
        <w:t>- информационный стенд в административном здании, расположенном по адресу: Воронежская область, Калачеевский район, с. Попасное, ул. Октябрьская, 82 «в»;</w:t>
      </w:r>
    </w:p>
    <w:p>
      <w:pPr>
        <w:pStyle w:val="ConsNormal"/>
        <w:widowControl/>
        <w:ind w:right="0" w:firstLine="567"/>
        <w:jc w:val="both"/>
        <w:rPr/>
      </w:pPr>
      <w:r>
        <w:rPr>
          <w:rFonts w:cs="Arial"/>
          <w:sz w:val="24"/>
          <w:szCs w:val="24"/>
        </w:rPr>
        <w:t>- информационный стенд в актовом зале здания бывшей МОУ Юнаковской ООШ, расположенном по адресу: Воронежская область, Калачеевский  район, с. Юнаково, ул. Комсомольская, 51 «а».</w:t>
      </w:r>
    </w:p>
    <w:p>
      <w:pPr>
        <w:pStyle w:val="Normal"/>
        <w:shd w:fill="FFFFFF" w:val="clear"/>
        <w:autoSpaceDE w:val="false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fill="FFFFFF" w:val="clear"/>
        <w:autoSpaceDE w:val="false"/>
        <w:rPr/>
      </w:pPr>
      <w:r>
        <w:rPr>
          <w:rFonts w:cs="Arial" w:ascii="Arial" w:hAnsi="Arial"/>
          <w:sz w:val="24"/>
          <w:szCs w:val="24"/>
        </w:rPr>
        <w:t>2. Определить помещением для проведения агитационных публичных мероприятий по выборам депутатов Государственной Думы Федерального Собрания Российской Федерации восьмого созыва 19 сентября 2021 г:</w:t>
      </w:r>
    </w:p>
    <w:p>
      <w:pPr>
        <w:pStyle w:val="ConsNormal"/>
        <w:widowControl/>
        <w:ind w:left="360" w:right="0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- административное здание, расположенное по адресу: Воронежская область, Калачеевский район, с. Новомеловатка, ул. Ленина, 31 «а».</w:t>
      </w:r>
    </w:p>
    <w:p>
      <w:pPr>
        <w:pStyle w:val="ConsNormal"/>
        <w:widowControl/>
        <w:ind w:left="360" w:right="0" w:hanging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shd w:fill="FFFFFF" w:val="clear"/>
        <w:autoSpaceDE w:val="false"/>
        <w:rPr/>
      </w:pPr>
      <w:r>
        <w:rPr>
          <w:rFonts w:cs="Arial" w:ascii="Arial" w:hAnsi="Arial"/>
          <w:sz w:val="24"/>
          <w:szCs w:val="24"/>
        </w:rPr>
        <w:t>3. Опубликовать настоящее постановление в Вестнике муниципальных правовых актов Меловатского сельского поселения Калачеевского муниципального района.</w:t>
      </w:r>
    </w:p>
    <w:p>
      <w:pPr>
        <w:pStyle w:val="ConsPlusNormal1"/>
        <w:ind w:left="709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/>
      </w:pPr>
      <w:r>
        <w:rPr>
          <w:rFonts w:eastAsia="Calibri" w:cs="Arial" w:ascii="Arial" w:hAnsi="Arial"/>
          <w:sz w:val="24"/>
          <w:szCs w:val="24"/>
        </w:rPr>
        <w:t>4.</w:t>
      </w:r>
      <w:r>
        <w:rPr>
          <w:rFonts w:cs="Arial" w:ascii="Arial" w:hAnsi="Arial"/>
          <w:sz w:val="24"/>
          <w:szCs w:val="24"/>
        </w:rPr>
        <w:t xml:space="preserve"> Контроль исполнения настоящего постановления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85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Глава Меловатского сельского поселения</w:t>
            </w:r>
          </w:p>
        </w:tc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И.И. Демиденко</w:t>
            </w:r>
          </w:p>
        </w:tc>
      </w:tr>
    </w:tbl>
    <w:p>
      <w:pPr>
        <w:pStyle w:val="Normal"/>
        <w:spacing w:before="0" w:after="0"/>
        <w:ind w:firstLine="42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701" w:right="567" w:header="0" w:top="2268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4471"/>
        </w:tabs>
        <w:ind w:left="4471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cs="Symbol"/>
      <w:strike w:val="false"/>
      <w:dstrike w:val="false"/>
      <w:sz w:val="24"/>
      <w:szCs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  <w:strike w:val="false"/>
      <w:dstrike w:val="false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  <w:strike w:val="false"/>
      <w:dstrike w:val="false"/>
      <w:sz w:val="24"/>
      <w:szCs w:val="24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  <w:color w:val="000000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  <w:strike w:val="false"/>
      <w:dstrike w:val="false"/>
      <w:sz w:val="24"/>
      <w:szCs w:val="24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InternetLink">
    <w:name w:val="Internet Link"/>
    <w:rPr>
      <w:color w:val="0000FF"/>
      <w:u w:val="single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St">
    <w:name w:val="st"/>
    <w:basedOn w:val="Style14"/>
    <w:qFormat/>
    <w:rPr/>
  </w:style>
  <w:style w:type="character" w:styleId="Emphasis">
    <w:name w:val="Emphasis"/>
    <w:qFormat/>
    <w:rPr>
      <w:i/>
      <w:iCs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harChar1CharChar1CharChar">
    <w:name w:val="Char Char Знак Знак1 Char Char1 Знак Знак Char Char"/>
    <w:basedOn w:val="Normal"/>
    <w:next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ConsPlusNormal1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6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Contents1">
    <w:name w:val="TOC 1"/>
    <w:basedOn w:val="Normal"/>
    <w:next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Lucida Sans Unicode" w:cs="Calibri"/>
      <w:kern w:val="2"/>
      <w:sz w:val="24"/>
      <w:szCs w:val="24"/>
    </w:rPr>
  </w:style>
  <w:style w:type="paragraph" w:styleId="Style17">
    <w:name w:val="майкрос"/>
    <w:basedOn w:val="Normal"/>
    <w:qFormat/>
    <w:pPr>
      <w:numPr>
        <w:ilvl w:val="0"/>
        <w:numId w:val="1"/>
      </w:numPr>
      <w:spacing w:lineRule="auto" w:line="240" w:before="0" w:after="0"/>
      <w:ind w:left="0" w:firstLine="851"/>
      <w:jc w:val="both"/>
    </w:pPr>
    <w:rPr>
      <w:rFonts w:ascii="Times New Roman" w:hAnsi="Times New Roman" w:eastAsia="Lucida Sans Unicode" w:cs="Times New Roman"/>
      <w:kern w:val="2"/>
      <w:sz w:val="24"/>
      <w:szCs w:val="24"/>
    </w:rPr>
  </w:style>
  <w:style w:type="paragraph" w:styleId="Nienie">
    <w:name w:val="nienie"/>
    <w:basedOn w:val="Normal"/>
    <w:qFormat/>
    <w:pPr>
      <w:keepLines/>
      <w:widowControl w:val="false"/>
      <w:suppressAutoHyphens w:val="true"/>
      <w:spacing w:lineRule="auto" w:line="240" w:before="0" w:after="0"/>
      <w:ind w:left="425" w:hanging="0"/>
      <w:jc w:val="both"/>
    </w:pPr>
    <w:rPr>
      <w:rFonts w:ascii="Peterburg;Times New Roman" w:hAnsi="Peterburg;Times New Roman" w:eastAsia="Arial" w:cs="Calibri"/>
      <w:sz w:val="24"/>
      <w:szCs w:val="20"/>
    </w:rPr>
  </w:style>
  <w:style w:type="paragraph" w:styleId="ConsPlusNonformat">
    <w:name w:val="ConsPlusNonformat"/>
    <w:qFormat/>
    <w:pPr>
      <w:widowControl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 w:val="false"/>
      <w:suppressAutoHyphens w:val="true"/>
      <w:autoSpaceDE w:val="false"/>
      <w:ind w:right="19772" w:firstLine="720"/>
    </w:pPr>
    <w:rPr>
      <w:rFonts w:ascii="Arial" w:hAnsi="Arial" w:eastAsia="Arial" w:cs="Arial"/>
      <w:color w:val="auto"/>
      <w:sz w:val="20"/>
      <w:szCs w:val="20"/>
      <w:lang w:val="ru-RU" w:bidi="ar-SA" w:eastAsia="zh-CN"/>
    </w:rPr>
  </w:style>
  <w:style w:type="paragraph" w:styleId="Style18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2021-07-28T14:47:00Z</dcterms:created>
  <dc:creator>gip</dc:creator>
  <dc:description/>
  <cp:keywords/>
  <dc:language>en-US</dc:language>
  <cp:lastModifiedBy>Admin</cp:lastModifiedBy>
  <cp:lastPrinted>2021-07-30T14:13:00Z</cp:lastPrinted>
  <dcterms:modified xsi:type="dcterms:W3CDTF">2021-07-30T15:57:00Z</dcterms:modified>
  <cp:revision>4</cp:revision>
  <dc:subject/>
  <dc:title/>
</cp:coreProperties>
</file>