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1E2A" w:rsidRPr="000232DC" w:rsidRDefault="00474B84" w:rsidP="00474B84">
      <w:pPr>
        <w:jc w:val="center"/>
        <w:rPr>
          <w:rFonts w:ascii="Arial" w:hAnsi="Arial" w:cs="Arial"/>
          <w:bCs/>
          <w:sz w:val="24"/>
          <w:szCs w:val="24"/>
        </w:rPr>
      </w:pPr>
      <w:r w:rsidRPr="000232DC">
        <w:rPr>
          <w:rFonts w:ascii="Arial" w:hAnsi="Arial" w:cs="Arial"/>
          <w:bCs/>
          <w:sz w:val="24"/>
          <w:szCs w:val="24"/>
        </w:rPr>
        <w:t xml:space="preserve">АДМИНИСТРАЦИЯ </w:t>
      </w:r>
    </w:p>
    <w:p w:rsidR="00474B84" w:rsidRPr="000232DC" w:rsidRDefault="00BA1E2A" w:rsidP="00474B84">
      <w:pPr>
        <w:jc w:val="center"/>
        <w:rPr>
          <w:rFonts w:ascii="Arial" w:hAnsi="Arial" w:cs="Arial"/>
          <w:bCs/>
          <w:sz w:val="24"/>
          <w:szCs w:val="24"/>
        </w:rPr>
      </w:pPr>
      <w:r w:rsidRPr="000232DC">
        <w:rPr>
          <w:rFonts w:ascii="Arial" w:hAnsi="Arial" w:cs="Arial"/>
          <w:bCs/>
          <w:sz w:val="24"/>
          <w:szCs w:val="24"/>
        </w:rPr>
        <w:t>МЕЛОВАТСКОГО СЕЛЬСКОГО ПОСЕЛЕНИЯ</w:t>
      </w:r>
    </w:p>
    <w:p w:rsidR="00474B84" w:rsidRPr="000232DC" w:rsidRDefault="00474B84" w:rsidP="00474B84">
      <w:pPr>
        <w:jc w:val="center"/>
        <w:rPr>
          <w:rFonts w:ascii="Arial" w:hAnsi="Arial" w:cs="Arial"/>
          <w:bCs/>
          <w:sz w:val="24"/>
          <w:szCs w:val="24"/>
        </w:rPr>
      </w:pPr>
      <w:r w:rsidRPr="000232DC">
        <w:rPr>
          <w:rFonts w:ascii="Arial" w:hAnsi="Arial" w:cs="Arial"/>
          <w:bCs/>
          <w:sz w:val="24"/>
          <w:szCs w:val="24"/>
        </w:rPr>
        <w:t>КАЛАЧЕЕВСКОГО МУНИЦИПАЛЬНОГО РАЙОНА</w:t>
      </w:r>
    </w:p>
    <w:p w:rsidR="00474B84" w:rsidRPr="000232DC" w:rsidRDefault="00474B84" w:rsidP="00474B84">
      <w:pPr>
        <w:jc w:val="center"/>
        <w:rPr>
          <w:rFonts w:ascii="Arial" w:hAnsi="Arial" w:cs="Arial"/>
          <w:bCs/>
          <w:sz w:val="24"/>
          <w:szCs w:val="24"/>
        </w:rPr>
      </w:pPr>
      <w:r w:rsidRPr="000232DC">
        <w:rPr>
          <w:rFonts w:ascii="Arial" w:hAnsi="Arial" w:cs="Arial"/>
          <w:bCs/>
          <w:sz w:val="24"/>
          <w:szCs w:val="24"/>
        </w:rPr>
        <w:t>ВОРОНЕЖСКОЙ ОБЛАСТИ</w:t>
      </w:r>
    </w:p>
    <w:p w:rsidR="00474B84" w:rsidRPr="000232DC" w:rsidRDefault="00474B84" w:rsidP="00474B84">
      <w:pPr>
        <w:jc w:val="center"/>
        <w:rPr>
          <w:rFonts w:ascii="Arial" w:hAnsi="Arial" w:cs="Arial"/>
          <w:bCs/>
          <w:sz w:val="24"/>
          <w:szCs w:val="24"/>
        </w:rPr>
      </w:pPr>
    </w:p>
    <w:p w:rsidR="00474B84" w:rsidRPr="000232DC" w:rsidRDefault="00474B84" w:rsidP="00474B84">
      <w:pPr>
        <w:jc w:val="center"/>
        <w:rPr>
          <w:rFonts w:ascii="Arial" w:hAnsi="Arial" w:cs="Arial"/>
          <w:bCs/>
          <w:sz w:val="24"/>
          <w:szCs w:val="24"/>
        </w:rPr>
      </w:pPr>
      <w:proofErr w:type="gramStart"/>
      <w:r w:rsidRPr="000232DC">
        <w:rPr>
          <w:rFonts w:ascii="Arial" w:hAnsi="Arial" w:cs="Arial"/>
          <w:bCs/>
          <w:sz w:val="24"/>
          <w:szCs w:val="24"/>
        </w:rPr>
        <w:t>П</w:t>
      </w:r>
      <w:proofErr w:type="gramEnd"/>
      <w:r w:rsidRPr="000232DC">
        <w:rPr>
          <w:rFonts w:ascii="Arial" w:hAnsi="Arial" w:cs="Arial"/>
          <w:bCs/>
          <w:sz w:val="24"/>
          <w:szCs w:val="24"/>
        </w:rPr>
        <w:t xml:space="preserve"> О С Т А Н О В Л Е Н И Е</w:t>
      </w:r>
    </w:p>
    <w:p w:rsidR="00474B84" w:rsidRPr="000232DC" w:rsidRDefault="00474B84" w:rsidP="00474B84">
      <w:pPr>
        <w:rPr>
          <w:rFonts w:ascii="Arial" w:hAnsi="Arial" w:cs="Arial"/>
          <w:sz w:val="24"/>
          <w:szCs w:val="24"/>
        </w:rPr>
      </w:pPr>
    </w:p>
    <w:p w:rsidR="00474B84" w:rsidRPr="000232DC" w:rsidRDefault="00474B84" w:rsidP="00474B84">
      <w:pPr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>«</w:t>
      </w:r>
      <w:r w:rsidR="00BA1E2A" w:rsidRPr="000232DC">
        <w:rPr>
          <w:rFonts w:ascii="Arial" w:hAnsi="Arial" w:cs="Arial"/>
          <w:sz w:val="24"/>
          <w:szCs w:val="24"/>
        </w:rPr>
        <w:t>24</w:t>
      </w:r>
      <w:r w:rsidRPr="000232DC">
        <w:rPr>
          <w:rFonts w:ascii="Arial" w:hAnsi="Arial" w:cs="Arial"/>
          <w:sz w:val="24"/>
          <w:szCs w:val="24"/>
        </w:rPr>
        <w:t>»</w:t>
      </w:r>
      <w:r w:rsidR="000232DC">
        <w:rPr>
          <w:rFonts w:ascii="Arial" w:hAnsi="Arial" w:cs="Arial"/>
          <w:sz w:val="24"/>
          <w:szCs w:val="24"/>
        </w:rPr>
        <w:t xml:space="preserve"> </w:t>
      </w:r>
      <w:r w:rsidR="00BA1E2A" w:rsidRPr="000232DC">
        <w:rPr>
          <w:rFonts w:ascii="Arial" w:hAnsi="Arial" w:cs="Arial"/>
          <w:sz w:val="24"/>
          <w:szCs w:val="24"/>
        </w:rPr>
        <w:t xml:space="preserve">февраля </w:t>
      </w:r>
      <w:r w:rsidRPr="000232DC">
        <w:rPr>
          <w:rFonts w:ascii="Arial" w:hAnsi="Arial" w:cs="Arial"/>
          <w:sz w:val="24"/>
          <w:szCs w:val="24"/>
        </w:rPr>
        <w:t>2022</w:t>
      </w:r>
      <w:r w:rsidR="00BA1E2A" w:rsidRPr="000232DC">
        <w:rPr>
          <w:rFonts w:ascii="Arial" w:hAnsi="Arial" w:cs="Arial"/>
          <w:sz w:val="24"/>
          <w:szCs w:val="24"/>
        </w:rPr>
        <w:t xml:space="preserve">  г. </w:t>
      </w:r>
      <w:r w:rsidRPr="000232DC">
        <w:rPr>
          <w:rFonts w:ascii="Arial" w:hAnsi="Arial" w:cs="Arial"/>
          <w:sz w:val="24"/>
          <w:szCs w:val="24"/>
        </w:rPr>
        <w:t xml:space="preserve">№ </w:t>
      </w:r>
      <w:r w:rsidR="00BA1E2A" w:rsidRPr="000232DC">
        <w:rPr>
          <w:rFonts w:ascii="Arial" w:hAnsi="Arial" w:cs="Arial"/>
          <w:sz w:val="24"/>
          <w:szCs w:val="24"/>
        </w:rPr>
        <w:t>17</w:t>
      </w:r>
    </w:p>
    <w:p w:rsidR="00474B84" w:rsidRPr="000232DC" w:rsidRDefault="00BA1E2A" w:rsidP="00474B84">
      <w:pPr>
        <w:jc w:val="both"/>
        <w:rPr>
          <w:rFonts w:ascii="Arial" w:hAnsi="Arial" w:cs="Arial"/>
          <w:sz w:val="24"/>
          <w:szCs w:val="24"/>
        </w:rPr>
      </w:pPr>
      <w:proofErr w:type="gramStart"/>
      <w:r w:rsidRPr="000232DC">
        <w:rPr>
          <w:rFonts w:ascii="Arial" w:hAnsi="Arial" w:cs="Arial"/>
          <w:sz w:val="24"/>
          <w:szCs w:val="24"/>
        </w:rPr>
        <w:t>с</w:t>
      </w:r>
      <w:proofErr w:type="gramEnd"/>
      <w:r w:rsidRPr="000232DC">
        <w:rPr>
          <w:rFonts w:ascii="Arial" w:hAnsi="Arial" w:cs="Arial"/>
          <w:sz w:val="24"/>
          <w:szCs w:val="24"/>
        </w:rPr>
        <w:t>. Новомеловатка</w:t>
      </w:r>
    </w:p>
    <w:p w:rsidR="00EF4493" w:rsidRPr="000232DC" w:rsidRDefault="00EF4493" w:rsidP="00EF4493">
      <w:pPr>
        <w:ind w:right="5952"/>
        <w:jc w:val="center"/>
        <w:rPr>
          <w:rFonts w:ascii="Arial" w:hAnsi="Arial" w:cs="Arial"/>
          <w:sz w:val="24"/>
          <w:szCs w:val="24"/>
        </w:rPr>
      </w:pPr>
    </w:p>
    <w:p w:rsidR="00EF4493" w:rsidRPr="000232DC" w:rsidRDefault="00EF4493" w:rsidP="00EF4493">
      <w:pPr>
        <w:jc w:val="center"/>
        <w:rPr>
          <w:rFonts w:ascii="Arial" w:hAnsi="Arial" w:cs="Arial"/>
          <w:bCs/>
          <w:sz w:val="24"/>
          <w:szCs w:val="24"/>
        </w:rPr>
      </w:pPr>
    </w:p>
    <w:tbl>
      <w:tblPr>
        <w:tblStyle w:val="af2"/>
        <w:tblW w:w="0" w:type="auto"/>
        <w:tblLook w:val="04A0" w:firstRow="1" w:lastRow="0" w:firstColumn="1" w:lastColumn="0" w:noHBand="0" w:noVBand="1"/>
      </w:tblPr>
      <w:tblGrid>
        <w:gridCol w:w="9747"/>
      </w:tblGrid>
      <w:tr w:rsidR="00EC712E" w:rsidRPr="000232DC" w:rsidTr="000232DC">
        <w:tc>
          <w:tcPr>
            <w:tcW w:w="97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C712E" w:rsidRPr="000232DC" w:rsidRDefault="00A267C0" w:rsidP="000232DC">
            <w:pPr>
              <w:shd w:val="clear" w:color="auto" w:fill="FFFFFF"/>
              <w:jc w:val="center"/>
              <w:rPr>
                <w:rFonts w:ascii="Arial" w:hAnsi="Arial" w:cs="Arial"/>
                <w:b/>
                <w:color w:val="000000"/>
                <w:sz w:val="32"/>
                <w:szCs w:val="32"/>
              </w:rPr>
            </w:pPr>
            <w:bookmarkStart w:id="0" w:name="BM_D0_9D_D0_B0_D0_B8_D0_BC_D0_B5_D0_BD_D"/>
            <w:bookmarkEnd w:id="0"/>
            <w:r w:rsidRPr="000232DC">
              <w:rPr>
                <w:rFonts w:ascii="Arial" w:hAnsi="Arial" w:cs="Arial"/>
                <w:b/>
                <w:color w:val="000000"/>
                <w:sz w:val="32"/>
                <w:szCs w:val="32"/>
              </w:rPr>
              <w:t>О</w:t>
            </w:r>
            <w:r w:rsidR="00221C8C" w:rsidRPr="000232DC">
              <w:rPr>
                <w:rFonts w:ascii="Arial" w:hAnsi="Arial" w:cs="Arial"/>
                <w:b/>
                <w:color w:val="000000"/>
                <w:sz w:val="32"/>
                <w:szCs w:val="32"/>
              </w:rPr>
              <w:t xml:space="preserve">б утверждении Положения об организации снабжения населения </w:t>
            </w:r>
            <w:proofErr w:type="spellStart"/>
            <w:r w:rsidR="000232DC" w:rsidRPr="000232DC">
              <w:rPr>
                <w:rFonts w:ascii="Arial" w:hAnsi="Arial" w:cs="Arial"/>
                <w:b/>
                <w:color w:val="000000"/>
                <w:sz w:val="32"/>
                <w:szCs w:val="32"/>
              </w:rPr>
              <w:t>Меловатского</w:t>
            </w:r>
            <w:proofErr w:type="spellEnd"/>
            <w:r w:rsidR="000232DC" w:rsidRPr="000232DC">
              <w:rPr>
                <w:rFonts w:ascii="Arial" w:hAnsi="Arial" w:cs="Arial"/>
                <w:b/>
                <w:color w:val="000000"/>
                <w:sz w:val="32"/>
                <w:szCs w:val="32"/>
              </w:rPr>
              <w:t xml:space="preserve"> сельского поселения </w:t>
            </w:r>
            <w:r w:rsidR="005D61D2" w:rsidRPr="000232DC">
              <w:rPr>
                <w:rFonts w:ascii="Arial" w:hAnsi="Arial" w:cs="Arial"/>
                <w:b/>
                <w:color w:val="000000"/>
                <w:sz w:val="32"/>
                <w:szCs w:val="32"/>
              </w:rPr>
              <w:t>Калачеевского муниципального района Воронежской области</w:t>
            </w:r>
            <w:r w:rsidR="00474B84" w:rsidRPr="000232DC">
              <w:rPr>
                <w:rFonts w:ascii="Arial" w:hAnsi="Arial" w:cs="Arial"/>
                <w:b/>
                <w:color w:val="000000"/>
                <w:sz w:val="32"/>
                <w:szCs w:val="32"/>
              </w:rPr>
              <w:t xml:space="preserve"> твердым топливом</w:t>
            </w:r>
          </w:p>
        </w:tc>
      </w:tr>
    </w:tbl>
    <w:p w:rsidR="00EC712E" w:rsidRPr="000232DC" w:rsidRDefault="00EC712E" w:rsidP="00EF4493">
      <w:pPr>
        <w:shd w:val="clear" w:color="auto" w:fill="FFFFFF"/>
        <w:rPr>
          <w:rFonts w:ascii="Arial" w:hAnsi="Arial" w:cs="Arial"/>
          <w:color w:val="000000"/>
          <w:sz w:val="32"/>
          <w:szCs w:val="32"/>
        </w:rPr>
      </w:pPr>
    </w:p>
    <w:p w:rsidR="0031470F" w:rsidRPr="000232DC" w:rsidRDefault="00BA1E2A" w:rsidP="005D61D2">
      <w:pPr>
        <w:tabs>
          <w:tab w:val="left" w:pos="0"/>
          <w:tab w:val="left" w:pos="851"/>
        </w:tabs>
        <w:spacing w:line="276" w:lineRule="auto"/>
        <w:ind w:firstLine="709"/>
        <w:jc w:val="both"/>
        <w:rPr>
          <w:rFonts w:ascii="Arial" w:hAnsi="Arial" w:cs="Arial"/>
          <w:sz w:val="24"/>
          <w:szCs w:val="24"/>
          <w:highlight w:val="yellow"/>
        </w:rPr>
      </w:pPr>
      <w:proofErr w:type="gramStart"/>
      <w:r w:rsidRPr="000232DC">
        <w:rPr>
          <w:rFonts w:ascii="Arial" w:hAnsi="Arial" w:cs="Arial"/>
          <w:sz w:val="24"/>
          <w:szCs w:val="24"/>
        </w:rPr>
        <w:t xml:space="preserve">Рассмотрев Представление прокуратуры Калачеевского района от 31.01.2022 г. </w:t>
      </w:r>
      <w:r w:rsidR="0020160B" w:rsidRPr="000232DC">
        <w:rPr>
          <w:rFonts w:ascii="Arial" w:hAnsi="Arial" w:cs="Arial"/>
          <w:sz w:val="24"/>
          <w:szCs w:val="24"/>
        </w:rPr>
        <w:t xml:space="preserve"> </w:t>
      </w:r>
      <w:r w:rsidRPr="000232DC">
        <w:rPr>
          <w:rFonts w:ascii="Arial" w:hAnsi="Arial" w:cs="Arial"/>
          <w:sz w:val="24"/>
          <w:szCs w:val="24"/>
        </w:rPr>
        <w:t>№ 2-2-2022</w:t>
      </w:r>
      <w:r w:rsidR="0020160B" w:rsidRPr="000232DC">
        <w:rPr>
          <w:rFonts w:ascii="Arial" w:hAnsi="Arial" w:cs="Arial"/>
          <w:sz w:val="24"/>
          <w:szCs w:val="24"/>
        </w:rPr>
        <w:t>, в</w:t>
      </w:r>
      <w:r w:rsidR="00221C8C" w:rsidRPr="000232DC">
        <w:rPr>
          <w:rFonts w:ascii="Arial" w:hAnsi="Arial" w:cs="Arial"/>
          <w:sz w:val="24"/>
          <w:szCs w:val="24"/>
        </w:rPr>
        <w:t xml:space="preserve"> соответствии с пунктом 4 части 1 статьи 14 Федерального закона от </w:t>
      </w:r>
      <w:r w:rsidR="005D61D2" w:rsidRPr="000232DC">
        <w:rPr>
          <w:rFonts w:ascii="Arial" w:hAnsi="Arial" w:cs="Arial"/>
          <w:sz w:val="24"/>
          <w:szCs w:val="24"/>
        </w:rPr>
        <w:t>06.10.2003</w:t>
      </w:r>
      <w:r w:rsidR="00221C8C" w:rsidRPr="000232DC">
        <w:rPr>
          <w:rFonts w:ascii="Arial" w:hAnsi="Arial" w:cs="Arial"/>
          <w:sz w:val="24"/>
          <w:szCs w:val="24"/>
        </w:rPr>
        <w:t xml:space="preserve"> № 131-ФЗ «Об общих принципах организации местного самоуправления в Российской Федерации», </w:t>
      </w:r>
      <w:r w:rsidR="005D61D2" w:rsidRPr="000232DC">
        <w:rPr>
          <w:rFonts w:ascii="Arial" w:hAnsi="Arial" w:cs="Arial"/>
          <w:sz w:val="24"/>
          <w:szCs w:val="24"/>
        </w:rPr>
        <w:t xml:space="preserve">разделом XV постановления Правительства Российской Федерации от 06.05.2011 № 354 «О предоставлении коммунальных услуг собственникам и пользователям помещений в многоквартирных домах и жилых домов», </w:t>
      </w:r>
      <w:r w:rsidR="00221C8C" w:rsidRPr="000232DC">
        <w:rPr>
          <w:rFonts w:ascii="Arial" w:hAnsi="Arial" w:cs="Arial"/>
          <w:sz w:val="24"/>
          <w:szCs w:val="24"/>
        </w:rPr>
        <w:t>ру</w:t>
      </w:r>
      <w:r w:rsidR="005D61D2" w:rsidRPr="000232DC">
        <w:rPr>
          <w:rFonts w:ascii="Arial" w:hAnsi="Arial" w:cs="Arial"/>
          <w:sz w:val="24"/>
          <w:szCs w:val="24"/>
        </w:rPr>
        <w:t xml:space="preserve">ководствуясь пунктом 4 статьи </w:t>
      </w:r>
      <w:r w:rsidR="00F26D68" w:rsidRPr="000232DC">
        <w:rPr>
          <w:rFonts w:ascii="Arial" w:hAnsi="Arial" w:cs="Arial"/>
          <w:sz w:val="24"/>
          <w:szCs w:val="24"/>
        </w:rPr>
        <w:t>8</w:t>
      </w:r>
      <w:proofErr w:type="gramEnd"/>
      <w:r w:rsidR="005D61D2" w:rsidRPr="000232DC">
        <w:rPr>
          <w:rFonts w:ascii="Arial" w:hAnsi="Arial" w:cs="Arial"/>
          <w:sz w:val="24"/>
          <w:szCs w:val="24"/>
        </w:rPr>
        <w:t xml:space="preserve"> Устава </w:t>
      </w:r>
      <w:r w:rsidR="00F26D68" w:rsidRPr="000232DC">
        <w:rPr>
          <w:rFonts w:ascii="Arial" w:hAnsi="Arial" w:cs="Arial"/>
          <w:sz w:val="24"/>
          <w:szCs w:val="24"/>
        </w:rPr>
        <w:t>городского поселения город Калач</w:t>
      </w:r>
      <w:r w:rsidR="005D61D2" w:rsidRPr="000232DC">
        <w:rPr>
          <w:rFonts w:ascii="Arial" w:hAnsi="Arial" w:cs="Arial"/>
          <w:sz w:val="24"/>
          <w:szCs w:val="24"/>
        </w:rPr>
        <w:t>, в</w:t>
      </w:r>
      <w:r w:rsidR="00221C8C" w:rsidRPr="000232DC">
        <w:rPr>
          <w:rFonts w:ascii="Arial" w:hAnsi="Arial" w:cs="Arial"/>
          <w:sz w:val="24"/>
          <w:szCs w:val="24"/>
        </w:rPr>
        <w:t xml:space="preserve"> целях организации и регулирования вопросов снабжения </w:t>
      </w:r>
      <w:r w:rsidR="00704723" w:rsidRPr="000232DC">
        <w:rPr>
          <w:rFonts w:ascii="Arial" w:hAnsi="Arial" w:cs="Arial"/>
          <w:sz w:val="24"/>
          <w:szCs w:val="24"/>
        </w:rPr>
        <w:t xml:space="preserve">твердым топливом </w:t>
      </w:r>
      <w:r w:rsidR="00221C8C" w:rsidRPr="000232DC">
        <w:rPr>
          <w:rFonts w:ascii="Arial" w:hAnsi="Arial" w:cs="Arial"/>
          <w:sz w:val="24"/>
          <w:szCs w:val="24"/>
        </w:rPr>
        <w:t xml:space="preserve">населения, проживающего в жилых помещениях с печным отоплением, </w:t>
      </w:r>
      <w:r w:rsidR="0031470F" w:rsidRPr="000232DC">
        <w:rPr>
          <w:rFonts w:ascii="Arial" w:hAnsi="Arial" w:cs="Arial"/>
          <w:sz w:val="24"/>
          <w:szCs w:val="24"/>
        </w:rPr>
        <w:t xml:space="preserve">администрация </w:t>
      </w:r>
      <w:proofErr w:type="spellStart"/>
      <w:r w:rsidRPr="000232DC">
        <w:rPr>
          <w:rFonts w:ascii="Arial" w:hAnsi="Arial" w:cs="Arial"/>
          <w:sz w:val="24"/>
          <w:szCs w:val="24"/>
        </w:rPr>
        <w:t>Меловатского</w:t>
      </w:r>
      <w:proofErr w:type="spellEnd"/>
      <w:r w:rsidRPr="000232DC">
        <w:rPr>
          <w:rFonts w:ascii="Arial" w:hAnsi="Arial" w:cs="Arial"/>
          <w:sz w:val="24"/>
          <w:szCs w:val="24"/>
        </w:rPr>
        <w:t xml:space="preserve"> сельского поселения</w:t>
      </w:r>
      <w:r w:rsidR="006218F5" w:rsidRPr="000232DC">
        <w:rPr>
          <w:rFonts w:ascii="Arial" w:hAnsi="Arial" w:cs="Arial"/>
          <w:sz w:val="24"/>
          <w:szCs w:val="24"/>
        </w:rPr>
        <w:t xml:space="preserve"> </w:t>
      </w:r>
      <w:r w:rsidR="0031470F" w:rsidRPr="000232DC">
        <w:rPr>
          <w:rFonts w:ascii="Arial" w:hAnsi="Arial" w:cs="Arial"/>
          <w:bCs/>
          <w:sz w:val="24"/>
          <w:szCs w:val="24"/>
        </w:rPr>
        <w:t>пос</w:t>
      </w:r>
      <w:r w:rsidR="003152C3" w:rsidRPr="000232DC">
        <w:rPr>
          <w:rFonts w:ascii="Arial" w:hAnsi="Arial" w:cs="Arial"/>
          <w:bCs/>
          <w:sz w:val="24"/>
          <w:szCs w:val="24"/>
        </w:rPr>
        <w:t>т</w:t>
      </w:r>
      <w:r w:rsidR="0031470F" w:rsidRPr="000232DC">
        <w:rPr>
          <w:rFonts w:ascii="Arial" w:hAnsi="Arial" w:cs="Arial"/>
          <w:bCs/>
          <w:sz w:val="24"/>
          <w:szCs w:val="24"/>
        </w:rPr>
        <w:t xml:space="preserve">ановляет: </w:t>
      </w:r>
    </w:p>
    <w:p w:rsidR="00A267C0" w:rsidRPr="000232DC" w:rsidRDefault="00EF4493" w:rsidP="005D61D2">
      <w:pPr>
        <w:tabs>
          <w:tab w:val="left" w:pos="0"/>
        </w:tabs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>1.</w:t>
      </w:r>
      <w:r w:rsidR="00A267C0" w:rsidRPr="000232DC">
        <w:rPr>
          <w:rFonts w:ascii="Arial" w:hAnsi="Arial" w:cs="Arial"/>
          <w:sz w:val="24"/>
          <w:szCs w:val="24"/>
        </w:rPr>
        <w:t xml:space="preserve"> </w:t>
      </w:r>
      <w:r w:rsidR="005D61D2" w:rsidRPr="000232DC">
        <w:rPr>
          <w:rFonts w:ascii="Arial" w:hAnsi="Arial" w:cs="Arial"/>
          <w:sz w:val="24"/>
          <w:szCs w:val="24"/>
        </w:rPr>
        <w:t xml:space="preserve">Утвердить прилагаемое Положение </w:t>
      </w:r>
      <w:r w:rsidR="00474B84" w:rsidRPr="000232DC">
        <w:rPr>
          <w:rFonts w:ascii="Arial" w:hAnsi="Arial" w:cs="Arial"/>
          <w:sz w:val="24"/>
          <w:szCs w:val="24"/>
        </w:rPr>
        <w:t xml:space="preserve">об организации снабжения населения </w:t>
      </w:r>
      <w:proofErr w:type="spellStart"/>
      <w:r w:rsidR="0020160B" w:rsidRPr="000232DC">
        <w:rPr>
          <w:rFonts w:ascii="Arial" w:hAnsi="Arial" w:cs="Arial"/>
          <w:sz w:val="24"/>
          <w:szCs w:val="24"/>
        </w:rPr>
        <w:t>Меловатского</w:t>
      </w:r>
      <w:proofErr w:type="spellEnd"/>
      <w:r w:rsidR="0020160B" w:rsidRPr="000232DC">
        <w:rPr>
          <w:rFonts w:ascii="Arial" w:hAnsi="Arial" w:cs="Arial"/>
          <w:sz w:val="24"/>
          <w:szCs w:val="24"/>
        </w:rPr>
        <w:t xml:space="preserve"> сельского поселения </w:t>
      </w:r>
      <w:r w:rsidR="00474B84" w:rsidRPr="000232DC">
        <w:rPr>
          <w:rFonts w:ascii="Arial" w:hAnsi="Arial" w:cs="Arial"/>
          <w:sz w:val="24"/>
          <w:szCs w:val="24"/>
        </w:rPr>
        <w:t>Калачеевского муниципального района Воронежской области твердым топливом</w:t>
      </w:r>
      <w:r w:rsidR="005D61D2" w:rsidRPr="000232DC">
        <w:rPr>
          <w:rFonts w:ascii="Arial" w:hAnsi="Arial" w:cs="Arial"/>
          <w:sz w:val="24"/>
          <w:szCs w:val="24"/>
        </w:rPr>
        <w:t>.</w:t>
      </w:r>
    </w:p>
    <w:p w:rsidR="00474B84" w:rsidRPr="000232DC" w:rsidRDefault="00474B84" w:rsidP="00474B84">
      <w:pPr>
        <w:shd w:val="clear" w:color="auto" w:fill="FFFFFF"/>
        <w:tabs>
          <w:tab w:val="left" w:pos="9638"/>
        </w:tabs>
        <w:spacing w:before="100" w:beforeAutospacing="1"/>
        <w:ind w:right="-1"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>2. Настоящее постановление вступает в силу с момента подписания.</w:t>
      </w:r>
    </w:p>
    <w:p w:rsidR="00474B84" w:rsidRPr="000232DC" w:rsidRDefault="00474B84" w:rsidP="00474B84">
      <w:pPr>
        <w:shd w:val="clear" w:color="auto" w:fill="FFFFFF"/>
        <w:tabs>
          <w:tab w:val="left" w:pos="9638"/>
        </w:tabs>
        <w:spacing w:before="100" w:beforeAutospacing="1"/>
        <w:ind w:right="-1"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 xml:space="preserve">3. Опубликовать настоящее постановление в Вестнике нормативных правовых актов </w:t>
      </w:r>
      <w:proofErr w:type="spellStart"/>
      <w:r w:rsidR="0020160B" w:rsidRPr="000232DC">
        <w:rPr>
          <w:rFonts w:ascii="Arial" w:hAnsi="Arial" w:cs="Arial"/>
          <w:sz w:val="24"/>
          <w:szCs w:val="24"/>
        </w:rPr>
        <w:t>Меловатского</w:t>
      </w:r>
      <w:proofErr w:type="spellEnd"/>
      <w:r w:rsidR="0020160B" w:rsidRPr="000232DC">
        <w:rPr>
          <w:rFonts w:ascii="Arial" w:hAnsi="Arial" w:cs="Arial"/>
          <w:sz w:val="24"/>
          <w:szCs w:val="24"/>
        </w:rPr>
        <w:t xml:space="preserve"> сельского поселения</w:t>
      </w:r>
      <w:r w:rsidRPr="000232DC">
        <w:rPr>
          <w:rFonts w:ascii="Arial" w:hAnsi="Arial" w:cs="Arial"/>
          <w:sz w:val="24"/>
          <w:szCs w:val="24"/>
        </w:rPr>
        <w:t xml:space="preserve"> Калачеевского муниципального района Воронежской области.</w:t>
      </w:r>
    </w:p>
    <w:p w:rsidR="00474B84" w:rsidRPr="000232DC" w:rsidRDefault="00474B84" w:rsidP="00474B84">
      <w:pPr>
        <w:shd w:val="clear" w:color="auto" w:fill="FFFFFF"/>
        <w:tabs>
          <w:tab w:val="left" w:pos="9638"/>
        </w:tabs>
        <w:spacing w:before="100" w:beforeAutospacing="1"/>
        <w:ind w:right="-1"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 xml:space="preserve">4. </w:t>
      </w:r>
      <w:proofErr w:type="gramStart"/>
      <w:r w:rsidRPr="000232DC">
        <w:rPr>
          <w:rFonts w:ascii="Arial" w:hAnsi="Arial" w:cs="Arial"/>
          <w:sz w:val="24"/>
          <w:szCs w:val="24"/>
        </w:rPr>
        <w:t>Контроль за</w:t>
      </w:r>
      <w:proofErr w:type="gramEnd"/>
      <w:r w:rsidRPr="000232DC">
        <w:rPr>
          <w:rFonts w:ascii="Arial" w:hAnsi="Arial" w:cs="Arial"/>
          <w:sz w:val="24"/>
          <w:szCs w:val="24"/>
        </w:rPr>
        <w:t xml:space="preserve"> исполнением настоящего постановления оставляю за собой.</w:t>
      </w:r>
    </w:p>
    <w:p w:rsidR="0020160B" w:rsidRPr="000232DC" w:rsidRDefault="0020160B" w:rsidP="00474B84">
      <w:pPr>
        <w:shd w:val="clear" w:color="auto" w:fill="FFFFFF"/>
        <w:tabs>
          <w:tab w:val="left" w:pos="9638"/>
        </w:tabs>
        <w:spacing w:before="100" w:beforeAutospacing="1"/>
        <w:ind w:right="-1" w:firstLine="709"/>
        <w:contextualSpacing/>
        <w:jc w:val="both"/>
        <w:rPr>
          <w:rFonts w:ascii="Arial" w:hAnsi="Arial" w:cs="Arial"/>
          <w:sz w:val="24"/>
          <w:szCs w:val="24"/>
        </w:rPr>
      </w:pPr>
    </w:p>
    <w:p w:rsidR="0020160B" w:rsidRPr="000232DC" w:rsidRDefault="0020160B" w:rsidP="00474B84">
      <w:pPr>
        <w:shd w:val="clear" w:color="auto" w:fill="FFFFFF"/>
        <w:tabs>
          <w:tab w:val="left" w:pos="9638"/>
        </w:tabs>
        <w:spacing w:before="100" w:beforeAutospacing="1"/>
        <w:ind w:right="-1" w:firstLine="709"/>
        <w:contextualSpacing/>
        <w:jc w:val="both"/>
        <w:rPr>
          <w:rFonts w:ascii="Arial" w:hAnsi="Arial" w:cs="Arial"/>
          <w:sz w:val="24"/>
          <w:szCs w:val="24"/>
        </w:rPr>
      </w:pPr>
    </w:p>
    <w:tbl>
      <w:tblPr>
        <w:tblStyle w:val="a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20160B" w:rsidRPr="000232DC" w:rsidTr="0020160B">
        <w:tc>
          <w:tcPr>
            <w:tcW w:w="4785" w:type="dxa"/>
          </w:tcPr>
          <w:p w:rsidR="0020160B" w:rsidRPr="000232DC" w:rsidRDefault="0020160B" w:rsidP="00474B84">
            <w:pPr>
              <w:tabs>
                <w:tab w:val="left" w:pos="9638"/>
              </w:tabs>
              <w:spacing w:before="100" w:beforeAutospacing="1" w:line="360" w:lineRule="auto"/>
              <w:ind w:right="-1"/>
              <w:contextualSpacing/>
              <w:jc w:val="both"/>
              <w:rPr>
                <w:rFonts w:ascii="Arial" w:hAnsi="Arial" w:cs="Arial"/>
                <w:sz w:val="24"/>
                <w:szCs w:val="24"/>
              </w:rPr>
            </w:pPr>
            <w:r w:rsidRPr="000232DC">
              <w:rPr>
                <w:rFonts w:ascii="Arial" w:hAnsi="Arial" w:cs="Arial"/>
                <w:bCs/>
                <w:sz w:val="24"/>
                <w:szCs w:val="24"/>
              </w:rPr>
              <w:t xml:space="preserve">Глава </w:t>
            </w:r>
            <w:proofErr w:type="spellStart"/>
            <w:r w:rsidRPr="000232DC">
              <w:rPr>
                <w:rFonts w:ascii="Arial" w:hAnsi="Arial" w:cs="Arial"/>
                <w:bCs/>
                <w:sz w:val="24"/>
                <w:szCs w:val="24"/>
              </w:rPr>
              <w:t>Меловатского</w:t>
            </w:r>
            <w:proofErr w:type="spellEnd"/>
            <w:r w:rsidRPr="000232DC">
              <w:rPr>
                <w:rFonts w:ascii="Arial" w:hAnsi="Arial" w:cs="Arial"/>
                <w:bCs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786" w:type="dxa"/>
          </w:tcPr>
          <w:p w:rsidR="0020160B" w:rsidRPr="000232DC" w:rsidRDefault="0020160B" w:rsidP="0020160B">
            <w:pPr>
              <w:tabs>
                <w:tab w:val="left" w:pos="9638"/>
              </w:tabs>
              <w:spacing w:before="100" w:beforeAutospacing="1" w:line="360" w:lineRule="auto"/>
              <w:ind w:right="-1"/>
              <w:contextualSpacing/>
              <w:jc w:val="right"/>
              <w:rPr>
                <w:rFonts w:ascii="Arial" w:hAnsi="Arial" w:cs="Arial"/>
                <w:bCs/>
                <w:sz w:val="24"/>
                <w:szCs w:val="24"/>
              </w:rPr>
            </w:pPr>
          </w:p>
          <w:p w:rsidR="0020160B" w:rsidRPr="000232DC" w:rsidRDefault="0020160B" w:rsidP="0020160B">
            <w:pPr>
              <w:tabs>
                <w:tab w:val="left" w:pos="9638"/>
              </w:tabs>
              <w:spacing w:before="100" w:beforeAutospacing="1" w:line="360" w:lineRule="auto"/>
              <w:ind w:right="-1"/>
              <w:contextualSpacing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0232DC">
              <w:rPr>
                <w:rFonts w:ascii="Arial" w:hAnsi="Arial" w:cs="Arial"/>
                <w:bCs/>
                <w:sz w:val="24"/>
                <w:szCs w:val="24"/>
              </w:rPr>
              <w:t>И.И.</w:t>
            </w:r>
            <w:r w:rsidRPr="000232DC">
              <w:rPr>
                <w:rFonts w:ascii="Arial" w:hAnsi="Arial" w:cs="Arial"/>
                <w:bCs/>
                <w:sz w:val="24"/>
                <w:szCs w:val="24"/>
              </w:rPr>
              <w:t xml:space="preserve"> </w:t>
            </w:r>
            <w:r w:rsidRPr="000232DC">
              <w:rPr>
                <w:rFonts w:ascii="Arial" w:hAnsi="Arial" w:cs="Arial"/>
                <w:bCs/>
                <w:sz w:val="24"/>
                <w:szCs w:val="24"/>
              </w:rPr>
              <w:t>Демиденко</w:t>
            </w:r>
          </w:p>
        </w:tc>
      </w:tr>
    </w:tbl>
    <w:p w:rsidR="00474B84" w:rsidRDefault="00474B84" w:rsidP="00474B84">
      <w:pPr>
        <w:shd w:val="clear" w:color="auto" w:fill="FFFFFF"/>
        <w:tabs>
          <w:tab w:val="left" w:pos="9638"/>
        </w:tabs>
        <w:spacing w:before="100" w:beforeAutospacing="1" w:line="360" w:lineRule="auto"/>
        <w:ind w:right="-1"/>
        <w:contextualSpacing/>
        <w:jc w:val="both"/>
        <w:rPr>
          <w:rFonts w:ascii="Arial" w:hAnsi="Arial" w:cs="Arial"/>
          <w:sz w:val="24"/>
          <w:szCs w:val="24"/>
        </w:rPr>
      </w:pPr>
    </w:p>
    <w:p w:rsidR="000232DC" w:rsidRDefault="000232DC" w:rsidP="00474B84">
      <w:pPr>
        <w:shd w:val="clear" w:color="auto" w:fill="FFFFFF"/>
        <w:tabs>
          <w:tab w:val="left" w:pos="9638"/>
        </w:tabs>
        <w:spacing w:before="100" w:beforeAutospacing="1" w:line="360" w:lineRule="auto"/>
        <w:ind w:right="-1"/>
        <w:contextualSpacing/>
        <w:jc w:val="both"/>
        <w:rPr>
          <w:rFonts w:ascii="Arial" w:hAnsi="Arial" w:cs="Arial"/>
          <w:sz w:val="24"/>
          <w:szCs w:val="24"/>
        </w:rPr>
      </w:pPr>
    </w:p>
    <w:p w:rsidR="000232DC" w:rsidRDefault="000232DC" w:rsidP="00474B84">
      <w:pPr>
        <w:shd w:val="clear" w:color="auto" w:fill="FFFFFF"/>
        <w:tabs>
          <w:tab w:val="left" w:pos="9638"/>
        </w:tabs>
        <w:spacing w:before="100" w:beforeAutospacing="1" w:line="360" w:lineRule="auto"/>
        <w:ind w:right="-1"/>
        <w:contextualSpacing/>
        <w:jc w:val="both"/>
        <w:rPr>
          <w:rFonts w:ascii="Arial" w:hAnsi="Arial" w:cs="Arial"/>
          <w:sz w:val="24"/>
          <w:szCs w:val="24"/>
        </w:rPr>
      </w:pPr>
    </w:p>
    <w:p w:rsidR="000232DC" w:rsidRPr="000232DC" w:rsidRDefault="000232DC" w:rsidP="00474B84">
      <w:pPr>
        <w:shd w:val="clear" w:color="auto" w:fill="FFFFFF"/>
        <w:tabs>
          <w:tab w:val="left" w:pos="9638"/>
        </w:tabs>
        <w:spacing w:before="100" w:beforeAutospacing="1" w:line="360" w:lineRule="auto"/>
        <w:ind w:right="-1"/>
        <w:contextualSpacing/>
        <w:jc w:val="both"/>
        <w:rPr>
          <w:rFonts w:ascii="Arial" w:hAnsi="Arial" w:cs="Arial"/>
          <w:sz w:val="24"/>
          <w:szCs w:val="24"/>
        </w:rPr>
      </w:pPr>
    </w:p>
    <w:tbl>
      <w:tblPr>
        <w:tblStyle w:val="af2"/>
        <w:tblW w:w="4252" w:type="dxa"/>
        <w:tblInd w:w="549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2"/>
      </w:tblGrid>
      <w:tr w:rsidR="005D61D2" w:rsidRPr="000232DC" w:rsidTr="005D61D2">
        <w:tc>
          <w:tcPr>
            <w:tcW w:w="4252" w:type="dxa"/>
          </w:tcPr>
          <w:p w:rsidR="005D61D2" w:rsidRPr="000232DC" w:rsidRDefault="005D61D2" w:rsidP="005D61D2">
            <w:pPr>
              <w:ind w:right="-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0232DC">
              <w:rPr>
                <w:rFonts w:ascii="Arial" w:hAnsi="Arial" w:cs="Arial"/>
                <w:sz w:val="24"/>
                <w:szCs w:val="24"/>
              </w:rPr>
              <w:lastRenderedPageBreak/>
              <w:t xml:space="preserve">Утверждено </w:t>
            </w:r>
          </w:p>
          <w:p w:rsidR="005D61D2" w:rsidRPr="000232DC" w:rsidRDefault="005D61D2" w:rsidP="0020160B">
            <w:pPr>
              <w:ind w:right="-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0232DC">
              <w:rPr>
                <w:rFonts w:ascii="Arial" w:hAnsi="Arial" w:cs="Arial"/>
                <w:sz w:val="24"/>
                <w:szCs w:val="24"/>
              </w:rPr>
              <w:t xml:space="preserve">постановлением администрации </w:t>
            </w:r>
            <w:proofErr w:type="spellStart"/>
            <w:r w:rsidR="0020160B" w:rsidRPr="000232DC">
              <w:rPr>
                <w:rFonts w:ascii="Arial" w:hAnsi="Arial" w:cs="Arial"/>
                <w:sz w:val="24"/>
                <w:szCs w:val="24"/>
              </w:rPr>
              <w:t>Меловатского</w:t>
            </w:r>
            <w:proofErr w:type="spellEnd"/>
            <w:r w:rsidR="0020160B" w:rsidRPr="000232DC">
              <w:rPr>
                <w:rFonts w:ascii="Arial" w:hAnsi="Arial" w:cs="Arial"/>
                <w:sz w:val="24"/>
                <w:szCs w:val="24"/>
              </w:rPr>
              <w:t xml:space="preserve"> сельского поселения</w:t>
            </w:r>
            <w:r w:rsidRPr="000232DC">
              <w:rPr>
                <w:rFonts w:ascii="Arial" w:hAnsi="Arial" w:cs="Arial"/>
                <w:sz w:val="24"/>
                <w:szCs w:val="24"/>
              </w:rPr>
              <w:t xml:space="preserve"> от </w:t>
            </w:r>
            <w:r w:rsidR="0020160B" w:rsidRPr="000232DC">
              <w:rPr>
                <w:rFonts w:ascii="Arial" w:hAnsi="Arial" w:cs="Arial"/>
                <w:sz w:val="24"/>
                <w:szCs w:val="24"/>
              </w:rPr>
              <w:t>24.02.</w:t>
            </w:r>
            <w:r w:rsidRPr="000232DC">
              <w:rPr>
                <w:rFonts w:ascii="Arial" w:hAnsi="Arial" w:cs="Arial"/>
                <w:sz w:val="24"/>
                <w:szCs w:val="24"/>
              </w:rPr>
              <w:t xml:space="preserve">2022 г. № </w:t>
            </w:r>
            <w:r w:rsidR="0020160B" w:rsidRPr="000232DC">
              <w:rPr>
                <w:rFonts w:ascii="Arial" w:hAnsi="Arial" w:cs="Arial"/>
                <w:sz w:val="24"/>
                <w:szCs w:val="24"/>
              </w:rPr>
              <w:t>17</w:t>
            </w:r>
          </w:p>
        </w:tc>
      </w:tr>
    </w:tbl>
    <w:p w:rsidR="00D6787D" w:rsidRPr="000232DC" w:rsidRDefault="00D6787D" w:rsidP="00D6787D">
      <w:pPr>
        <w:spacing w:line="276" w:lineRule="auto"/>
        <w:ind w:right="-2"/>
        <w:jc w:val="both"/>
        <w:rPr>
          <w:rFonts w:ascii="Arial" w:hAnsi="Arial" w:cs="Arial"/>
          <w:sz w:val="24"/>
          <w:szCs w:val="24"/>
        </w:rPr>
      </w:pPr>
    </w:p>
    <w:p w:rsidR="00455788" w:rsidRPr="000232DC" w:rsidRDefault="00455788" w:rsidP="00704723">
      <w:pPr>
        <w:pStyle w:val="ae"/>
        <w:spacing w:before="0" w:beforeAutospacing="0" w:after="0" w:afterAutospacing="0"/>
        <w:jc w:val="center"/>
        <w:rPr>
          <w:rFonts w:ascii="Arial" w:hAnsi="Arial" w:cs="Arial"/>
        </w:rPr>
      </w:pPr>
      <w:r w:rsidRPr="000232DC">
        <w:rPr>
          <w:rFonts w:ascii="Arial" w:hAnsi="Arial" w:cs="Arial"/>
        </w:rPr>
        <w:t xml:space="preserve">Положение </w:t>
      </w:r>
    </w:p>
    <w:p w:rsidR="00455788" w:rsidRPr="000232DC" w:rsidRDefault="00455788" w:rsidP="00704723">
      <w:pPr>
        <w:pStyle w:val="ae"/>
        <w:spacing w:before="0" w:beforeAutospacing="0" w:after="0" w:afterAutospacing="0"/>
        <w:jc w:val="center"/>
        <w:rPr>
          <w:rFonts w:ascii="Arial" w:hAnsi="Arial" w:cs="Arial"/>
        </w:rPr>
      </w:pPr>
      <w:r w:rsidRPr="000232DC">
        <w:rPr>
          <w:rFonts w:ascii="Arial" w:hAnsi="Arial" w:cs="Arial"/>
        </w:rPr>
        <w:t xml:space="preserve">об организации снабжения населения </w:t>
      </w:r>
      <w:proofErr w:type="spellStart"/>
      <w:r w:rsidR="0020160B" w:rsidRPr="000232DC">
        <w:rPr>
          <w:rFonts w:ascii="Arial" w:hAnsi="Arial" w:cs="Arial"/>
        </w:rPr>
        <w:t>Меловатского</w:t>
      </w:r>
      <w:proofErr w:type="spellEnd"/>
      <w:r w:rsidR="0020160B" w:rsidRPr="000232DC">
        <w:rPr>
          <w:rFonts w:ascii="Arial" w:hAnsi="Arial" w:cs="Arial"/>
        </w:rPr>
        <w:t xml:space="preserve"> сельского поселения </w:t>
      </w:r>
      <w:r w:rsidRPr="000232DC">
        <w:rPr>
          <w:rFonts w:ascii="Arial" w:hAnsi="Arial" w:cs="Arial"/>
        </w:rPr>
        <w:t>Калачеевского муниципального района Воронежской области</w:t>
      </w:r>
    </w:p>
    <w:p w:rsidR="00704723" w:rsidRPr="000232DC" w:rsidRDefault="00455788" w:rsidP="00704723">
      <w:pPr>
        <w:pStyle w:val="ae"/>
        <w:spacing w:before="0" w:beforeAutospacing="0" w:after="0" w:afterAutospacing="0"/>
        <w:jc w:val="center"/>
        <w:rPr>
          <w:rFonts w:ascii="Arial" w:hAnsi="Arial" w:cs="Arial"/>
        </w:rPr>
      </w:pPr>
      <w:r w:rsidRPr="000232DC">
        <w:rPr>
          <w:rFonts w:ascii="Arial" w:hAnsi="Arial" w:cs="Arial"/>
        </w:rPr>
        <w:t xml:space="preserve"> твердым топливом</w:t>
      </w:r>
    </w:p>
    <w:p w:rsidR="00455788" w:rsidRPr="000232DC" w:rsidRDefault="00455788" w:rsidP="00704723">
      <w:pPr>
        <w:pStyle w:val="ae"/>
        <w:spacing w:before="0" w:beforeAutospacing="0" w:after="0" w:afterAutospacing="0"/>
        <w:jc w:val="center"/>
        <w:rPr>
          <w:rFonts w:ascii="Arial" w:hAnsi="Arial" w:cs="Arial"/>
        </w:rPr>
      </w:pPr>
    </w:p>
    <w:p w:rsidR="00704723" w:rsidRPr="000232DC" w:rsidRDefault="006C525E" w:rsidP="006C525E">
      <w:pPr>
        <w:jc w:val="center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 xml:space="preserve">1. </w:t>
      </w:r>
      <w:r w:rsidR="00704723" w:rsidRPr="000232DC">
        <w:rPr>
          <w:rFonts w:ascii="Arial" w:hAnsi="Arial" w:cs="Arial"/>
          <w:sz w:val="24"/>
          <w:szCs w:val="24"/>
        </w:rPr>
        <w:t>Общие положения</w:t>
      </w:r>
    </w:p>
    <w:p w:rsidR="00704723" w:rsidRPr="000232DC" w:rsidRDefault="00704723" w:rsidP="00704723">
      <w:pPr>
        <w:rPr>
          <w:rFonts w:ascii="Arial" w:hAnsi="Arial" w:cs="Arial"/>
          <w:sz w:val="24"/>
          <w:szCs w:val="24"/>
        </w:rPr>
      </w:pPr>
    </w:p>
    <w:p w:rsidR="00704723" w:rsidRPr="000232DC" w:rsidRDefault="002F6E6F" w:rsidP="002F6E6F">
      <w:pPr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 xml:space="preserve">1.1. </w:t>
      </w:r>
      <w:proofErr w:type="gramStart"/>
      <w:r w:rsidR="00704723" w:rsidRPr="000232DC">
        <w:rPr>
          <w:rFonts w:ascii="Arial" w:hAnsi="Arial" w:cs="Arial"/>
          <w:sz w:val="24"/>
          <w:szCs w:val="24"/>
        </w:rPr>
        <w:t xml:space="preserve">Настоящее </w:t>
      </w:r>
      <w:r w:rsidR="00A313C6" w:rsidRPr="000232DC">
        <w:rPr>
          <w:rFonts w:ascii="Arial" w:hAnsi="Arial" w:cs="Arial"/>
          <w:sz w:val="24"/>
          <w:szCs w:val="24"/>
        </w:rPr>
        <w:t xml:space="preserve">Положение об организации снабжения населения </w:t>
      </w:r>
      <w:proofErr w:type="spellStart"/>
      <w:r w:rsidR="000232DC" w:rsidRPr="000232DC">
        <w:rPr>
          <w:rFonts w:ascii="Arial" w:hAnsi="Arial" w:cs="Arial"/>
          <w:sz w:val="24"/>
          <w:szCs w:val="24"/>
        </w:rPr>
        <w:t>Меловатского</w:t>
      </w:r>
      <w:proofErr w:type="spellEnd"/>
      <w:r w:rsidR="000232DC" w:rsidRPr="000232DC">
        <w:rPr>
          <w:rFonts w:ascii="Arial" w:hAnsi="Arial" w:cs="Arial"/>
          <w:sz w:val="24"/>
          <w:szCs w:val="24"/>
        </w:rPr>
        <w:t xml:space="preserve"> сельского поселения </w:t>
      </w:r>
      <w:r w:rsidR="00A313C6" w:rsidRPr="000232DC">
        <w:rPr>
          <w:rFonts w:ascii="Arial" w:hAnsi="Arial" w:cs="Arial"/>
          <w:sz w:val="24"/>
          <w:szCs w:val="24"/>
        </w:rPr>
        <w:t xml:space="preserve">Калачеевского муниципального района Воронежской области твердым топливом </w:t>
      </w:r>
      <w:r w:rsidR="00704723" w:rsidRPr="000232DC">
        <w:rPr>
          <w:rFonts w:ascii="Arial" w:hAnsi="Arial" w:cs="Arial"/>
          <w:sz w:val="24"/>
          <w:szCs w:val="24"/>
        </w:rPr>
        <w:t>(далее – Положение) разработано в соответствии с Жилищным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06.05.2011 года № 354 «О предоставлении коммунальных услуг собственникам и пользователям помещений в многоквартирных домах и</w:t>
      </w:r>
      <w:proofErr w:type="gramEnd"/>
      <w:r w:rsidR="00704723" w:rsidRPr="000232DC">
        <w:rPr>
          <w:rFonts w:ascii="Arial" w:hAnsi="Arial" w:cs="Arial"/>
          <w:sz w:val="24"/>
          <w:szCs w:val="24"/>
        </w:rPr>
        <w:t xml:space="preserve"> жилых домов», в целях организации и регулирования вопросов снабжения твердым топливом населения </w:t>
      </w:r>
      <w:proofErr w:type="spellStart"/>
      <w:r w:rsidR="000232DC" w:rsidRPr="000232DC">
        <w:rPr>
          <w:rFonts w:ascii="Arial" w:hAnsi="Arial" w:cs="Arial"/>
          <w:sz w:val="24"/>
          <w:szCs w:val="24"/>
        </w:rPr>
        <w:t>Меловатского</w:t>
      </w:r>
      <w:proofErr w:type="spellEnd"/>
      <w:r w:rsidR="000232DC" w:rsidRPr="000232DC">
        <w:rPr>
          <w:rFonts w:ascii="Arial" w:hAnsi="Arial" w:cs="Arial"/>
          <w:sz w:val="24"/>
          <w:szCs w:val="24"/>
        </w:rPr>
        <w:t xml:space="preserve"> сельского поселения</w:t>
      </w:r>
      <w:r w:rsidR="00704723" w:rsidRPr="000232DC">
        <w:rPr>
          <w:rFonts w:ascii="Arial" w:hAnsi="Arial" w:cs="Arial"/>
          <w:sz w:val="24"/>
          <w:szCs w:val="24"/>
        </w:rPr>
        <w:t>, проживающего в жилых домах с печным отоплением.</w:t>
      </w:r>
    </w:p>
    <w:p w:rsidR="00704723" w:rsidRPr="000232DC" w:rsidRDefault="002F6E6F" w:rsidP="00102CCB">
      <w:pPr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 xml:space="preserve">1.2. </w:t>
      </w:r>
      <w:r w:rsidR="00704723" w:rsidRPr="000232DC">
        <w:rPr>
          <w:rFonts w:ascii="Arial" w:hAnsi="Arial" w:cs="Arial"/>
          <w:sz w:val="24"/>
          <w:szCs w:val="24"/>
        </w:rPr>
        <w:t>Основными принципами отношений в сфере снабжения населения твердым топливом являются:</w:t>
      </w:r>
    </w:p>
    <w:p w:rsidR="00704723" w:rsidRPr="000232DC" w:rsidRDefault="00704723" w:rsidP="00102CCB">
      <w:pPr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>- организация снабжения населения топливом надлежащего качества в необходимых объемах;</w:t>
      </w:r>
    </w:p>
    <w:p w:rsidR="00704723" w:rsidRPr="000232DC" w:rsidRDefault="00704723" w:rsidP="00102CCB">
      <w:pPr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>- обеспечение доступности топлива для населения.</w:t>
      </w:r>
    </w:p>
    <w:p w:rsidR="00704723" w:rsidRPr="000232DC" w:rsidRDefault="002F6E6F" w:rsidP="00102CCB">
      <w:pPr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 xml:space="preserve">1.3. </w:t>
      </w:r>
      <w:r w:rsidR="00704723" w:rsidRPr="000232DC">
        <w:rPr>
          <w:rFonts w:ascii="Arial" w:hAnsi="Arial" w:cs="Arial"/>
          <w:sz w:val="24"/>
          <w:szCs w:val="24"/>
        </w:rPr>
        <w:t>В настоящем Положении используются следующие основные понятия:</w:t>
      </w:r>
    </w:p>
    <w:p w:rsidR="00704723" w:rsidRPr="000232DC" w:rsidRDefault="00704723" w:rsidP="00102CCB">
      <w:pPr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 xml:space="preserve">твердое топливо - уголь, дрова; </w:t>
      </w:r>
    </w:p>
    <w:p w:rsidR="00704723" w:rsidRPr="000232DC" w:rsidRDefault="002F6E6F" w:rsidP="00102CCB">
      <w:pPr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>продавцы твердого топлива</w:t>
      </w:r>
      <w:r w:rsidR="00704723" w:rsidRPr="000232DC">
        <w:rPr>
          <w:rFonts w:ascii="Arial" w:hAnsi="Arial" w:cs="Arial"/>
          <w:sz w:val="24"/>
          <w:szCs w:val="24"/>
        </w:rPr>
        <w:t xml:space="preserve"> – предприятие, учреждение, </w:t>
      </w:r>
      <w:hyperlink r:id="rId7" w:tooltip="Индивидуальное предпринимательство" w:history="1">
        <w:r w:rsidR="00704723" w:rsidRPr="000232DC">
          <w:rPr>
            <w:rFonts w:ascii="Arial" w:hAnsi="Arial" w:cs="Arial"/>
            <w:sz w:val="24"/>
            <w:szCs w:val="24"/>
          </w:rPr>
          <w:t>индивидуальный предприниматель</w:t>
        </w:r>
      </w:hyperlink>
      <w:r w:rsidR="00704723" w:rsidRPr="000232DC">
        <w:rPr>
          <w:rFonts w:ascii="Arial" w:hAnsi="Arial" w:cs="Arial"/>
          <w:sz w:val="24"/>
          <w:szCs w:val="24"/>
        </w:rPr>
        <w:t xml:space="preserve">, осуществляющие непосредственное снабжение населения твердым топливом </w:t>
      </w:r>
      <w:r w:rsidR="00102CCB" w:rsidRPr="000232DC">
        <w:rPr>
          <w:rFonts w:ascii="Arial" w:hAnsi="Arial" w:cs="Arial"/>
          <w:sz w:val="24"/>
          <w:szCs w:val="24"/>
        </w:rPr>
        <w:t>по регулируемым тарифам (ценам).</w:t>
      </w:r>
    </w:p>
    <w:p w:rsidR="002F6E6F" w:rsidRPr="000232DC" w:rsidRDefault="002F6E6F" w:rsidP="00102CCB">
      <w:pPr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2F6E6F" w:rsidRPr="000232DC" w:rsidRDefault="002F6E6F" w:rsidP="00102CCB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 xml:space="preserve">2. Организация отношений в сфере </w:t>
      </w:r>
      <w:r w:rsidR="00102CCB" w:rsidRPr="000232DC">
        <w:rPr>
          <w:rFonts w:ascii="Arial" w:hAnsi="Arial" w:cs="Arial"/>
          <w:sz w:val="24"/>
          <w:szCs w:val="24"/>
        </w:rPr>
        <w:t xml:space="preserve">организации </w:t>
      </w:r>
      <w:r w:rsidRPr="000232DC">
        <w:rPr>
          <w:rFonts w:ascii="Arial" w:hAnsi="Arial" w:cs="Arial"/>
          <w:sz w:val="24"/>
          <w:szCs w:val="24"/>
        </w:rPr>
        <w:t>снабжения населения топливом</w:t>
      </w:r>
    </w:p>
    <w:p w:rsidR="002F6E6F" w:rsidRPr="000232DC" w:rsidRDefault="002F6E6F" w:rsidP="00102CCB">
      <w:pPr>
        <w:autoSpaceDE w:val="0"/>
        <w:autoSpaceDN w:val="0"/>
        <w:adjustRightInd w:val="0"/>
        <w:spacing w:line="276" w:lineRule="auto"/>
        <w:jc w:val="center"/>
        <w:rPr>
          <w:rFonts w:ascii="Arial" w:hAnsi="Arial" w:cs="Arial"/>
          <w:sz w:val="24"/>
          <w:szCs w:val="24"/>
        </w:rPr>
      </w:pPr>
    </w:p>
    <w:p w:rsidR="002F6E6F" w:rsidRPr="000232DC" w:rsidRDefault="002F6E6F" w:rsidP="00102CCB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 xml:space="preserve">2.1. Администрация </w:t>
      </w:r>
      <w:proofErr w:type="spellStart"/>
      <w:r w:rsidR="000232DC" w:rsidRPr="000232DC">
        <w:rPr>
          <w:rFonts w:ascii="Arial" w:hAnsi="Arial" w:cs="Arial"/>
          <w:sz w:val="24"/>
          <w:szCs w:val="24"/>
        </w:rPr>
        <w:t>Меловатского</w:t>
      </w:r>
      <w:proofErr w:type="spellEnd"/>
      <w:r w:rsidR="000232DC" w:rsidRPr="000232DC">
        <w:rPr>
          <w:rFonts w:ascii="Arial" w:hAnsi="Arial" w:cs="Arial"/>
          <w:sz w:val="24"/>
          <w:szCs w:val="24"/>
        </w:rPr>
        <w:t xml:space="preserve"> сельского поселения </w:t>
      </w:r>
      <w:r w:rsidRPr="000232DC">
        <w:rPr>
          <w:rFonts w:ascii="Arial" w:hAnsi="Arial" w:cs="Arial"/>
          <w:sz w:val="24"/>
          <w:szCs w:val="24"/>
        </w:rPr>
        <w:t>Калачеевского муниципального района Воронежской области (далее – Администрация) осуществляет следующие полномочия по организации снабжения населения топливом:</w:t>
      </w:r>
    </w:p>
    <w:p w:rsidR="002F6E6F" w:rsidRPr="000232DC" w:rsidRDefault="002F6E6F" w:rsidP="002F6E6F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>- публикует информацию о продавцах твердого топлива, осуществляющих обеспечение населения топливом, и ценах на него</w:t>
      </w:r>
      <w:r w:rsidR="009E4B32" w:rsidRPr="000232DC">
        <w:rPr>
          <w:rFonts w:ascii="Arial" w:hAnsi="Arial" w:cs="Arial"/>
          <w:sz w:val="24"/>
          <w:szCs w:val="24"/>
        </w:rPr>
        <w:t xml:space="preserve"> на официальном сайте </w:t>
      </w:r>
      <w:r w:rsidR="009E4B32" w:rsidRPr="000232DC">
        <w:rPr>
          <w:rFonts w:ascii="Arial" w:eastAsiaTheme="minorHAnsi" w:hAnsi="Arial" w:cs="Arial"/>
          <w:sz w:val="24"/>
          <w:szCs w:val="24"/>
          <w:lang w:eastAsia="en-US"/>
        </w:rPr>
        <w:t xml:space="preserve">в </w:t>
      </w:r>
      <w:r w:rsidR="009E4B32" w:rsidRPr="000232DC">
        <w:rPr>
          <w:rFonts w:ascii="Arial" w:eastAsiaTheme="minorHAnsi" w:hAnsi="Arial" w:cs="Arial"/>
          <w:sz w:val="24"/>
          <w:szCs w:val="24"/>
          <w:lang w:eastAsia="en-US"/>
        </w:rPr>
        <w:lastRenderedPageBreak/>
        <w:t xml:space="preserve">информационно-телекоммуникационной сети «Интернет» по адресу: </w:t>
      </w:r>
      <w:r w:rsidR="00D8760B" w:rsidRPr="000232DC">
        <w:rPr>
          <w:rStyle w:val="af6"/>
          <w:rFonts w:ascii="Arial" w:eastAsiaTheme="minorHAnsi" w:hAnsi="Arial" w:cs="Arial"/>
          <w:sz w:val="24"/>
          <w:szCs w:val="24"/>
          <w:lang w:eastAsia="en-US"/>
        </w:rPr>
        <w:t>http://</w:t>
      </w:r>
      <w:r w:rsidR="000232DC" w:rsidRPr="000232DC">
        <w:rPr>
          <w:rStyle w:val="af6"/>
          <w:rFonts w:ascii="Arial" w:eastAsiaTheme="minorHAnsi" w:hAnsi="Arial" w:cs="Arial"/>
          <w:sz w:val="24"/>
          <w:szCs w:val="24"/>
          <w:lang w:eastAsia="en-US"/>
        </w:rPr>
        <w:t>меловатское</w:t>
      </w:r>
      <w:proofErr w:type="gramStart"/>
      <w:r w:rsidR="000232DC" w:rsidRPr="000232DC">
        <w:rPr>
          <w:rStyle w:val="af6"/>
          <w:rFonts w:ascii="Arial" w:eastAsiaTheme="minorHAnsi" w:hAnsi="Arial" w:cs="Arial"/>
          <w:sz w:val="24"/>
          <w:szCs w:val="24"/>
          <w:lang w:eastAsia="en-US"/>
        </w:rPr>
        <w:t>.р</w:t>
      </w:r>
      <w:proofErr w:type="gramEnd"/>
      <w:r w:rsidR="000232DC" w:rsidRPr="000232DC">
        <w:rPr>
          <w:rStyle w:val="af6"/>
          <w:rFonts w:ascii="Arial" w:eastAsiaTheme="minorHAnsi" w:hAnsi="Arial" w:cs="Arial"/>
          <w:sz w:val="24"/>
          <w:szCs w:val="24"/>
          <w:lang w:eastAsia="en-US"/>
        </w:rPr>
        <w:t>ф</w:t>
      </w:r>
      <w:r w:rsidR="00D8760B" w:rsidRPr="000232DC">
        <w:rPr>
          <w:rStyle w:val="af6"/>
          <w:rFonts w:ascii="Arial" w:eastAsiaTheme="minorHAnsi" w:hAnsi="Arial" w:cs="Arial"/>
          <w:sz w:val="24"/>
          <w:szCs w:val="24"/>
          <w:lang w:eastAsia="en-US"/>
        </w:rPr>
        <w:t>;</w:t>
      </w:r>
    </w:p>
    <w:p w:rsidR="002F6E6F" w:rsidRPr="000232DC" w:rsidRDefault="002F6E6F" w:rsidP="00102CCB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 xml:space="preserve">- </w:t>
      </w:r>
      <w:r w:rsidR="009E4B32" w:rsidRPr="000232DC">
        <w:rPr>
          <w:rFonts w:ascii="Arial" w:hAnsi="Arial" w:cs="Arial"/>
          <w:sz w:val="24"/>
          <w:szCs w:val="24"/>
        </w:rPr>
        <w:t xml:space="preserve">осуществляет </w:t>
      </w:r>
      <w:r w:rsidR="00102CCB" w:rsidRPr="000232DC">
        <w:rPr>
          <w:rFonts w:ascii="Arial" w:hAnsi="Arial" w:cs="Arial"/>
          <w:sz w:val="24"/>
          <w:szCs w:val="24"/>
        </w:rPr>
        <w:t xml:space="preserve">до 1 сентября текущего года </w:t>
      </w:r>
      <w:r w:rsidR="009E4B32" w:rsidRPr="000232DC">
        <w:rPr>
          <w:rFonts w:ascii="Arial" w:hAnsi="Arial" w:cs="Arial"/>
          <w:sz w:val="24"/>
          <w:szCs w:val="24"/>
        </w:rPr>
        <w:t xml:space="preserve">сбор информации о гражданах, нуждающихся в твердом топливе и необходимом количестве твердого топлива, путем приема заявлений от граждан о потребности в твердом топливе на </w:t>
      </w:r>
      <w:r w:rsidR="00102CCB" w:rsidRPr="000232DC">
        <w:rPr>
          <w:rFonts w:ascii="Arial" w:hAnsi="Arial" w:cs="Arial"/>
          <w:sz w:val="24"/>
          <w:szCs w:val="24"/>
        </w:rPr>
        <w:t>предстоящий отопительный сезон;</w:t>
      </w:r>
      <w:r w:rsidR="009E4B32" w:rsidRPr="000232DC">
        <w:rPr>
          <w:rFonts w:ascii="Arial" w:hAnsi="Arial" w:cs="Arial"/>
          <w:sz w:val="24"/>
          <w:szCs w:val="24"/>
        </w:rPr>
        <w:t xml:space="preserve"> </w:t>
      </w:r>
    </w:p>
    <w:p w:rsidR="002F6E6F" w:rsidRPr="000232DC" w:rsidRDefault="002F6E6F" w:rsidP="002F6E6F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>- контролирует снабжение населения топливом в соответствии с поданными заявками</w:t>
      </w:r>
      <w:r w:rsidR="00102CCB" w:rsidRPr="000232DC">
        <w:rPr>
          <w:rFonts w:ascii="Arial" w:hAnsi="Arial" w:cs="Arial"/>
          <w:sz w:val="24"/>
          <w:szCs w:val="24"/>
        </w:rPr>
        <w:t>;</w:t>
      </w:r>
    </w:p>
    <w:p w:rsidR="009E4B32" w:rsidRPr="000232DC" w:rsidRDefault="00102CCB" w:rsidP="009E4B32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 xml:space="preserve">- </w:t>
      </w:r>
      <w:r w:rsidR="009E4B32" w:rsidRPr="000232DC">
        <w:rPr>
          <w:rFonts w:ascii="Arial" w:hAnsi="Arial" w:cs="Arial"/>
          <w:sz w:val="24"/>
          <w:szCs w:val="24"/>
        </w:rPr>
        <w:t>выдает гражданину при его обращении справку о наличии печного отопления в жилом помещении по месту его постоянного проживания.</w:t>
      </w:r>
    </w:p>
    <w:p w:rsidR="009E4B32" w:rsidRPr="000232DC" w:rsidRDefault="009E4B32" w:rsidP="009E4B32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>Администрация осуществляет учет выданных справок о наличии печного отопления по месту постоянного проживания. Справка о наличии печного отопления по месту постоянного проживания выдается одному из членов семьи один раз в год.</w:t>
      </w:r>
    </w:p>
    <w:p w:rsidR="002F6E6F" w:rsidRPr="000232DC" w:rsidRDefault="002F6E6F" w:rsidP="002F6E6F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>2.2. В рамках осуществления своих полномочий Администрация вправе:</w:t>
      </w:r>
    </w:p>
    <w:p w:rsidR="002F6E6F" w:rsidRPr="000232DC" w:rsidRDefault="002F6E6F" w:rsidP="002F6E6F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 xml:space="preserve">- </w:t>
      </w:r>
      <w:proofErr w:type="gramStart"/>
      <w:r w:rsidRPr="000232DC">
        <w:rPr>
          <w:rFonts w:ascii="Arial" w:hAnsi="Arial" w:cs="Arial"/>
          <w:sz w:val="24"/>
          <w:szCs w:val="24"/>
        </w:rPr>
        <w:t>запрашивать и получать</w:t>
      </w:r>
      <w:proofErr w:type="gramEnd"/>
      <w:r w:rsidRPr="000232DC">
        <w:rPr>
          <w:rFonts w:ascii="Arial" w:hAnsi="Arial" w:cs="Arial"/>
          <w:sz w:val="24"/>
          <w:szCs w:val="24"/>
        </w:rPr>
        <w:t xml:space="preserve"> от продавцов твердого топлива информацию, необходимую для осуществления своих полномочий в соответствии </w:t>
      </w:r>
      <w:r w:rsidRPr="000232DC">
        <w:rPr>
          <w:rFonts w:ascii="Arial" w:hAnsi="Arial" w:cs="Arial"/>
          <w:sz w:val="24"/>
          <w:szCs w:val="24"/>
        </w:rPr>
        <w:br/>
        <w:t>с настоящим Положением;</w:t>
      </w:r>
    </w:p>
    <w:p w:rsidR="002F6E6F" w:rsidRPr="000232DC" w:rsidRDefault="002F6E6F" w:rsidP="002F6E6F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>- оказывать содействие в деятельности продавцов твердого топлива.</w:t>
      </w:r>
    </w:p>
    <w:p w:rsidR="002F6E6F" w:rsidRPr="000232DC" w:rsidRDefault="002F6E6F" w:rsidP="002F6E6F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 xml:space="preserve">2.3. Продавцы твердого топлива осуществляют следующие функции по организации снабжения населения топливом на территории </w:t>
      </w:r>
      <w:r w:rsidR="00D8760B" w:rsidRPr="000232DC">
        <w:rPr>
          <w:rFonts w:ascii="Arial" w:hAnsi="Arial" w:cs="Arial"/>
          <w:sz w:val="24"/>
          <w:szCs w:val="24"/>
        </w:rPr>
        <w:t>городского поселения город Калач</w:t>
      </w:r>
      <w:r w:rsidRPr="000232DC">
        <w:rPr>
          <w:rFonts w:ascii="Arial" w:hAnsi="Arial" w:cs="Arial"/>
          <w:sz w:val="24"/>
          <w:szCs w:val="24"/>
        </w:rPr>
        <w:t>:</w:t>
      </w:r>
    </w:p>
    <w:p w:rsidR="002F6E6F" w:rsidRPr="000232DC" w:rsidRDefault="002F6E6F" w:rsidP="002F6E6F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>- заключают договоры с физическими и юридическими лицами с целью снабжения населения поселения твердым топливом;</w:t>
      </w:r>
    </w:p>
    <w:p w:rsidR="002F6E6F" w:rsidRPr="000232DC" w:rsidRDefault="002F6E6F" w:rsidP="002F6E6F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>- реализуют населению топливо по ценам, утвержденным Департаментом государственного регулирования тарифов Воронежской области.</w:t>
      </w:r>
    </w:p>
    <w:p w:rsidR="009E4B32" w:rsidRPr="000232DC" w:rsidRDefault="009E4B32" w:rsidP="009E4B32">
      <w:pPr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>2.4. При обращении граждан в адрес продавца твердого топлива на каждое жилое помещение и жилой дом (домовладение) рекомендуется оформлять карточку учета (в электронном виде), в которой указываются следующие данные:</w:t>
      </w:r>
    </w:p>
    <w:p w:rsidR="009E4B32" w:rsidRPr="000232DC" w:rsidRDefault="009E4B32" w:rsidP="009E4B32">
      <w:pPr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 xml:space="preserve">паспортные данные собственника (нанимателя) жилья, адрес, отапливаемая площадь жилого помещения жилого дома (помещения), полагающееся количество твердого </w:t>
      </w:r>
      <w:proofErr w:type="gramStart"/>
      <w:r w:rsidRPr="000232DC">
        <w:rPr>
          <w:rFonts w:ascii="Arial" w:hAnsi="Arial" w:cs="Arial"/>
          <w:sz w:val="24"/>
          <w:szCs w:val="24"/>
        </w:rPr>
        <w:t>топлива</w:t>
      </w:r>
      <w:proofErr w:type="gramEnd"/>
      <w:r w:rsidRPr="000232DC">
        <w:rPr>
          <w:rFonts w:ascii="Arial" w:hAnsi="Arial" w:cs="Arial"/>
          <w:sz w:val="24"/>
          <w:szCs w:val="24"/>
        </w:rPr>
        <w:t xml:space="preserve"> согласно установленному нормативу потребления коммунальной услуги по отоплению, вид (марка) и количество фактически отпущенного топлива в натуральном выражении.</w:t>
      </w:r>
    </w:p>
    <w:p w:rsidR="009E4B32" w:rsidRPr="000232DC" w:rsidRDefault="009E4B32" w:rsidP="009E4B32">
      <w:pPr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>2.5. Доставка топлива до места проживания граждан осуществляется либо транспортом продавца твердого топлива, либо собственным или привлеченным гражданами транспортом.</w:t>
      </w:r>
    </w:p>
    <w:p w:rsidR="009E4B32" w:rsidRPr="000232DC" w:rsidRDefault="009E4B32" w:rsidP="009E4B32">
      <w:pPr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>Размер платы за доставку топлива к месту, указанному потребителем, устанавливается по соглашению потребителя и исполнителя услуги.</w:t>
      </w:r>
    </w:p>
    <w:p w:rsidR="00704723" w:rsidRPr="000232DC" w:rsidRDefault="00704723" w:rsidP="009E4B32">
      <w:pPr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0232DC" w:rsidRPr="000232DC" w:rsidRDefault="000232DC" w:rsidP="009E4B32">
      <w:pPr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0232DC" w:rsidRDefault="000232DC" w:rsidP="009E4B32">
      <w:pPr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0232DC" w:rsidRPr="000232DC" w:rsidRDefault="000232DC" w:rsidP="009E4B32">
      <w:pPr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bookmarkStart w:id="1" w:name="_GoBack"/>
      <w:bookmarkEnd w:id="1"/>
    </w:p>
    <w:p w:rsidR="00704723" w:rsidRPr="000232DC" w:rsidRDefault="00102CCB" w:rsidP="00102CCB">
      <w:pPr>
        <w:spacing w:line="276" w:lineRule="auto"/>
        <w:jc w:val="center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lastRenderedPageBreak/>
        <w:t>3</w:t>
      </w:r>
      <w:r w:rsidR="00704723" w:rsidRPr="000232DC">
        <w:rPr>
          <w:rFonts w:ascii="Arial" w:hAnsi="Arial" w:cs="Arial"/>
          <w:sz w:val="24"/>
          <w:szCs w:val="24"/>
        </w:rPr>
        <w:t>. Особенности обеспечения населения твердым топливом</w:t>
      </w:r>
    </w:p>
    <w:p w:rsidR="00704723" w:rsidRPr="000232DC" w:rsidRDefault="00704723" w:rsidP="002F6E6F">
      <w:pPr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</w:p>
    <w:p w:rsidR="00704723" w:rsidRPr="000232DC" w:rsidRDefault="00102CCB" w:rsidP="002F6E6F">
      <w:pPr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 xml:space="preserve">3.1. </w:t>
      </w:r>
      <w:r w:rsidR="00704723" w:rsidRPr="000232DC">
        <w:rPr>
          <w:rFonts w:ascii="Arial" w:hAnsi="Arial" w:cs="Arial"/>
          <w:sz w:val="24"/>
          <w:szCs w:val="24"/>
        </w:rPr>
        <w:t xml:space="preserve">Деятельность по обеспечению населения твердым топливом, </w:t>
      </w:r>
      <w:proofErr w:type="gramStart"/>
      <w:r w:rsidR="00704723" w:rsidRPr="000232DC">
        <w:rPr>
          <w:rFonts w:ascii="Arial" w:hAnsi="Arial" w:cs="Arial"/>
          <w:sz w:val="24"/>
          <w:szCs w:val="24"/>
        </w:rPr>
        <w:t>является коммунальной услугой и на нее распространяются</w:t>
      </w:r>
      <w:proofErr w:type="gramEnd"/>
      <w:r w:rsidR="00704723" w:rsidRPr="000232DC">
        <w:rPr>
          <w:rFonts w:ascii="Arial" w:hAnsi="Arial" w:cs="Arial"/>
          <w:sz w:val="24"/>
          <w:szCs w:val="24"/>
        </w:rPr>
        <w:t xml:space="preserve"> Правила предоставления коммунальных услуг собственникам и пользователям помещений в многоквартирных домах и жилых домов, утвержденные постановлением Правительства Российской Федерации от 06.05.2011 №</w:t>
      </w:r>
      <w:r w:rsidR="000232DC" w:rsidRPr="000232DC">
        <w:rPr>
          <w:rFonts w:ascii="Arial" w:hAnsi="Arial" w:cs="Arial"/>
          <w:sz w:val="24"/>
          <w:szCs w:val="24"/>
        </w:rPr>
        <w:t xml:space="preserve"> </w:t>
      </w:r>
      <w:r w:rsidR="00704723" w:rsidRPr="000232DC">
        <w:rPr>
          <w:rFonts w:ascii="Arial" w:hAnsi="Arial" w:cs="Arial"/>
          <w:sz w:val="24"/>
          <w:szCs w:val="24"/>
        </w:rPr>
        <w:t>354 «О предоставлении коммунальных услуг собственникам и пользователям помещений в многоквартирных домах и жилых домов».</w:t>
      </w:r>
    </w:p>
    <w:p w:rsidR="00704723" w:rsidRPr="000232DC" w:rsidRDefault="00102CCB" w:rsidP="002F6E6F">
      <w:pPr>
        <w:spacing w:line="276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0232DC">
        <w:rPr>
          <w:rFonts w:ascii="Arial" w:hAnsi="Arial" w:cs="Arial"/>
          <w:sz w:val="24"/>
          <w:szCs w:val="24"/>
        </w:rPr>
        <w:t xml:space="preserve">3.2. </w:t>
      </w:r>
      <w:r w:rsidR="00704723" w:rsidRPr="000232DC">
        <w:rPr>
          <w:rFonts w:ascii="Arial" w:hAnsi="Arial" w:cs="Arial"/>
          <w:sz w:val="24"/>
          <w:szCs w:val="24"/>
        </w:rPr>
        <w:t>Твердое топливо может продаваться потребителям как непосредственно в определенном месте продажи или складирования, так и с использованием предварительных заказов на продажу и доставку топлива к месту, указанному потребителем.</w:t>
      </w:r>
    </w:p>
    <w:p w:rsidR="00704723" w:rsidRPr="000232DC" w:rsidRDefault="00704723" w:rsidP="00704723">
      <w:pPr>
        <w:pStyle w:val="ae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</w:p>
    <w:p w:rsidR="00D6787D" w:rsidRPr="000232DC" w:rsidRDefault="00D6787D" w:rsidP="00D6787D">
      <w:pPr>
        <w:pStyle w:val="ae"/>
        <w:spacing w:before="0" w:beforeAutospacing="0" w:after="0" w:afterAutospacing="0"/>
        <w:ind w:firstLine="709"/>
        <w:jc w:val="center"/>
        <w:rPr>
          <w:rFonts w:ascii="Arial" w:hAnsi="Arial" w:cs="Arial"/>
        </w:rPr>
      </w:pPr>
    </w:p>
    <w:p w:rsidR="00FD53E3" w:rsidRPr="000232DC" w:rsidRDefault="00FD53E3" w:rsidP="00D6787D">
      <w:pPr>
        <w:pStyle w:val="ae"/>
        <w:spacing w:before="0" w:beforeAutospacing="0" w:after="0" w:afterAutospacing="0"/>
        <w:ind w:firstLine="709"/>
        <w:jc w:val="center"/>
        <w:rPr>
          <w:rFonts w:ascii="Arial" w:hAnsi="Arial" w:cs="Arial"/>
        </w:rPr>
      </w:pPr>
    </w:p>
    <w:p w:rsidR="00D6787D" w:rsidRPr="000232DC" w:rsidRDefault="00D6787D" w:rsidP="00D6787D">
      <w:pPr>
        <w:ind w:firstLine="709"/>
        <w:rPr>
          <w:rFonts w:ascii="Arial" w:hAnsi="Arial" w:cs="Arial"/>
          <w:sz w:val="24"/>
          <w:szCs w:val="24"/>
        </w:rPr>
      </w:pPr>
    </w:p>
    <w:p w:rsidR="00D6787D" w:rsidRPr="000232DC" w:rsidRDefault="00D6787D" w:rsidP="00D6787D">
      <w:pPr>
        <w:spacing w:line="276" w:lineRule="auto"/>
        <w:ind w:right="-2"/>
        <w:jc w:val="both"/>
        <w:rPr>
          <w:rFonts w:ascii="Arial" w:hAnsi="Arial" w:cs="Arial"/>
          <w:sz w:val="24"/>
          <w:szCs w:val="24"/>
        </w:rPr>
      </w:pPr>
    </w:p>
    <w:sectPr w:rsidR="00D6787D" w:rsidRPr="000232DC" w:rsidSect="000232DC">
      <w:pgSz w:w="11907" w:h="16840" w:code="9"/>
      <w:pgMar w:top="2268" w:right="567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2113CA"/>
    <w:multiLevelType w:val="hybridMultilevel"/>
    <w:tmpl w:val="C56C405C"/>
    <w:lvl w:ilvl="0" w:tplc="AC30191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">
    <w:nsid w:val="00A13F96"/>
    <w:multiLevelType w:val="hybridMultilevel"/>
    <w:tmpl w:val="DA9E7CB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1DF720E"/>
    <w:multiLevelType w:val="hybridMultilevel"/>
    <w:tmpl w:val="2110C768"/>
    <w:lvl w:ilvl="0" w:tplc="49F002D6">
      <w:start w:val="1"/>
      <w:numFmt w:val="decimal"/>
      <w:lvlText w:val="%1."/>
      <w:lvlJc w:val="left"/>
      <w:pPr>
        <w:ind w:left="43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5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7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9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1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3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5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7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98" w:hanging="180"/>
      </w:pPr>
      <w:rPr>
        <w:rFonts w:cs="Times New Roman"/>
      </w:rPr>
    </w:lvl>
  </w:abstractNum>
  <w:abstractNum w:abstractNumId="3">
    <w:nsid w:val="02935E9D"/>
    <w:multiLevelType w:val="hybridMultilevel"/>
    <w:tmpl w:val="61183E58"/>
    <w:lvl w:ilvl="0" w:tplc="51A6BA66">
      <w:start w:val="1"/>
      <w:numFmt w:val="decimal"/>
      <w:lvlText w:val="%1."/>
      <w:lvlJc w:val="left"/>
      <w:pPr>
        <w:ind w:left="43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5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7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9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1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3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5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7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97" w:hanging="180"/>
      </w:pPr>
      <w:rPr>
        <w:rFonts w:cs="Times New Roman"/>
      </w:rPr>
    </w:lvl>
  </w:abstractNum>
  <w:abstractNum w:abstractNumId="4">
    <w:nsid w:val="0A31347F"/>
    <w:multiLevelType w:val="hybridMultilevel"/>
    <w:tmpl w:val="BF28E3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752503"/>
    <w:multiLevelType w:val="hybridMultilevel"/>
    <w:tmpl w:val="136C5BC8"/>
    <w:lvl w:ilvl="0" w:tplc="DECE1AA2">
      <w:start w:val="1"/>
      <w:numFmt w:val="decimal"/>
      <w:lvlText w:val="%1."/>
      <w:lvlJc w:val="left"/>
      <w:pPr>
        <w:ind w:left="2014" w:hanging="1305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>
    <w:nsid w:val="10176C1F"/>
    <w:multiLevelType w:val="hybridMultilevel"/>
    <w:tmpl w:val="6AB4F2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2520B8D"/>
    <w:multiLevelType w:val="hybridMultilevel"/>
    <w:tmpl w:val="022E1166"/>
    <w:lvl w:ilvl="0" w:tplc="041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159B036C"/>
    <w:multiLevelType w:val="hybridMultilevel"/>
    <w:tmpl w:val="00D8A73A"/>
    <w:lvl w:ilvl="0" w:tplc="A49EC70E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9">
    <w:nsid w:val="1A101890"/>
    <w:multiLevelType w:val="hybridMultilevel"/>
    <w:tmpl w:val="E6724C78"/>
    <w:lvl w:ilvl="0" w:tplc="F65CB5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593CAD5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63A89E3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1320230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15F6E3F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4A6467C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8EFE4D2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4A5288D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A322D64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1CBA3821"/>
    <w:multiLevelType w:val="hybridMultilevel"/>
    <w:tmpl w:val="50FC3C2C"/>
    <w:lvl w:ilvl="0" w:tplc="58BCB23C">
      <w:start w:val="1"/>
      <w:numFmt w:val="decimal"/>
      <w:lvlText w:val="%1."/>
      <w:lvlJc w:val="left"/>
      <w:pPr>
        <w:ind w:left="1684" w:hanging="975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>
    <w:nsid w:val="26635070"/>
    <w:multiLevelType w:val="hybridMultilevel"/>
    <w:tmpl w:val="1F72BA0E"/>
    <w:lvl w:ilvl="0" w:tplc="7FE87BC2">
      <w:start w:val="1"/>
      <w:numFmt w:val="decimal"/>
      <w:lvlText w:val="%1."/>
      <w:lvlJc w:val="left"/>
      <w:pPr>
        <w:ind w:left="43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5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7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9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1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3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5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7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97" w:hanging="180"/>
      </w:pPr>
      <w:rPr>
        <w:rFonts w:cs="Times New Roman"/>
      </w:rPr>
    </w:lvl>
  </w:abstractNum>
  <w:abstractNum w:abstractNumId="12">
    <w:nsid w:val="2BF228F7"/>
    <w:multiLevelType w:val="hybridMultilevel"/>
    <w:tmpl w:val="0D3AEBC6"/>
    <w:lvl w:ilvl="0" w:tplc="B510B5D4">
      <w:start w:val="1"/>
      <w:numFmt w:val="decimal"/>
      <w:lvlText w:val="%1."/>
      <w:lvlJc w:val="left"/>
      <w:pPr>
        <w:ind w:left="43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5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7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9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1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3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5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7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97" w:hanging="180"/>
      </w:pPr>
      <w:rPr>
        <w:rFonts w:cs="Times New Roman"/>
      </w:rPr>
    </w:lvl>
  </w:abstractNum>
  <w:abstractNum w:abstractNumId="13">
    <w:nsid w:val="31E0278A"/>
    <w:multiLevelType w:val="hybridMultilevel"/>
    <w:tmpl w:val="3B7C8B0A"/>
    <w:lvl w:ilvl="0" w:tplc="49F002D6">
      <w:start w:val="1"/>
      <w:numFmt w:val="decimal"/>
      <w:lvlText w:val="%1."/>
      <w:lvlJc w:val="left"/>
      <w:pPr>
        <w:ind w:left="43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5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7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9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1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3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5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7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98" w:hanging="180"/>
      </w:pPr>
      <w:rPr>
        <w:rFonts w:cs="Times New Roman"/>
      </w:rPr>
    </w:lvl>
  </w:abstractNum>
  <w:abstractNum w:abstractNumId="14">
    <w:nsid w:val="347E7598"/>
    <w:multiLevelType w:val="hybridMultilevel"/>
    <w:tmpl w:val="4EF46610"/>
    <w:lvl w:ilvl="0" w:tplc="A0ECE448">
      <w:start w:val="1"/>
      <w:numFmt w:val="decimal"/>
      <w:lvlText w:val="%1."/>
      <w:lvlJc w:val="left"/>
      <w:pPr>
        <w:ind w:left="107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15">
    <w:nsid w:val="35570E08"/>
    <w:multiLevelType w:val="hybridMultilevel"/>
    <w:tmpl w:val="16065A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C596DE0"/>
    <w:multiLevelType w:val="hybridMultilevel"/>
    <w:tmpl w:val="185E4B18"/>
    <w:lvl w:ilvl="0" w:tplc="49F002D6">
      <w:start w:val="1"/>
      <w:numFmt w:val="decimal"/>
      <w:lvlText w:val="%1."/>
      <w:lvlJc w:val="left"/>
      <w:pPr>
        <w:ind w:left="51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517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37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57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77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97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17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37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57" w:hanging="180"/>
      </w:pPr>
      <w:rPr>
        <w:rFonts w:cs="Times New Roman"/>
      </w:rPr>
    </w:lvl>
  </w:abstractNum>
  <w:abstractNum w:abstractNumId="17">
    <w:nsid w:val="460863B6"/>
    <w:multiLevelType w:val="hybridMultilevel"/>
    <w:tmpl w:val="9A3A3CEC"/>
    <w:lvl w:ilvl="0" w:tplc="04190011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8">
    <w:nsid w:val="4C022C93"/>
    <w:multiLevelType w:val="hybridMultilevel"/>
    <w:tmpl w:val="013A44A0"/>
    <w:lvl w:ilvl="0" w:tplc="7D5CCA5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5DFC531C"/>
    <w:multiLevelType w:val="hybridMultilevel"/>
    <w:tmpl w:val="48E04C0E"/>
    <w:lvl w:ilvl="0" w:tplc="49F002D6">
      <w:start w:val="1"/>
      <w:numFmt w:val="decimal"/>
      <w:lvlText w:val="%1."/>
      <w:lvlJc w:val="left"/>
      <w:pPr>
        <w:ind w:left="43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5E047715"/>
    <w:multiLevelType w:val="hybridMultilevel"/>
    <w:tmpl w:val="3F40E908"/>
    <w:lvl w:ilvl="0" w:tplc="592082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AA585C2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AE9AF92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A46C737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7776490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8A04D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4AFE415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AAC413A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BF1E672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1">
    <w:nsid w:val="5EE957EF"/>
    <w:multiLevelType w:val="hybridMultilevel"/>
    <w:tmpl w:val="4F04C50E"/>
    <w:lvl w:ilvl="0" w:tplc="60563FE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2">
    <w:nsid w:val="6073783C"/>
    <w:multiLevelType w:val="hybridMultilevel"/>
    <w:tmpl w:val="B87E57E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62B62DAC"/>
    <w:multiLevelType w:val="hybridMultilevel"/>
    <w:tmpl w:val="AE161F52"/>
    <w:lvl w:ilvl="0" w:tplc="35101FC2">
      <w:start w:val="1"/>
      <w:numFmt w:val="decimal"/>
      <w:lvlText w:val="%1."/>
      <w:lvlJc w:val="left"/>
      <w:pPr>
        <w:ind w:left="43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5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7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9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1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3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5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7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98" w:hanging="180"/>
      </w:pPr>
      <w:rPr>
        <w:rFonts w:cs="Times New Roman"/>
      </w:rPr>
    </w:lvl>
  </w:abstractNum>
  <w:abstractNum w:abstractNumId="24">
    <w:nsid w:val="69D141B4"/>
    <w:multiLevelType w:val="hybridMultilevel"/>
    <w:tmpl w:val="1660C306"/>
    <w:lvl w:ilvl="0" w:tplc="1EB2160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5">
    <w:nsid w:val="6A215421"/>
    <w:multiLevelType w:val="hybridMultilevel"/>
    <w:tmpl w:val="ADF4FC5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6A976615"/>
    <w:multiLevelType w:val="hybridMultilevel"/>
    <w:tmpl w:val="BEF2E842"/>
    <w:lvl w:ilvl="0" w:tplc="EC08B53E">
      <w:start w:val="1"/>
      <w:numFmt w:val="decimal"/>
      <w:lvlText w:val="%1."/>
      <w:lvlJc w:val="left"/>
      <w:pPr>
        <w:ind w:left="1350" w:hanging="81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7">
    <w:nsid w:val="6AB73161"/>
    <w:multiLevelType w:val="hybridMultilevel"/>
    <w:tmpl w:val="1D4EAB66"/>
    <w:lvl w:ilvl="0" w:tplc="E66EA3B6">
      <w:start w:val="2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8">
    <w:nsid w:val="70CD47D4"/>
    <w:multiLevelType w:val="hybridMultilevel"/>
    <w:tmpl w:val="07EEB0DC"/>
    <w:lvl w:ilvl="0" w:tplc="CBF6347C">
      <w:start w:val="1"/>
      <w:numFmt w:val="decimal"/>
      <w:lvlText w:val="%1."/>
      <w:lvlJc w:val="left"/>
      <w:pPr>
        <w:ind w:left="43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5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7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9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1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3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5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7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98" w:hanging="180"/>
      </w:pPr>
      <w:rPr>
        <w:rFonts w:cs="Times New Roman"/>
      </w:rPr>
    </w:lvl>
  </w:abstractNum>
  <w:abstractNum w:abstractNumId="29">
    <w:nsid w:val="713019F4"/>
    <w:multiLevelType w:val="hybridMultilevel"/>
    <w:tmpl w:val="525CF948"/>
    <w:lvl w:ilvl="0" w:tplc="C8505272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0">
    <w:nsid w:val="75EC241E"/>
    <w:multiLevelType w:val="hybridMultilevel"/>
    <w:tmpl w:val="BA7CB3B4"/>
    <w:lvl w:ilvl="0" w:tplc="0DC45C6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1">
    <w:nsid w:val="7738625E"/>
    <w:multiLevelType w:val="hybridMultilevel"/>
    <w:tmpl w:val="2EA4905C"/>
    <w:lvl w:ilvl="0" w:tplc="86D8B264">
      <w:start w:val="3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2">
    <w:nsid w:val="7B634C26"/>
    <w:multiLevelType w:val="hybridMultilevel"/>
    <w:tmpl w:val="782EFC7C"/>
    <w:lvl w:ilvl="0" w:tplc="78468F28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3">
    <w:nsid w:val="7E850A28"/>
    <w:multiLevelType w:val="hybridMultilevel"/>
    <w:tmpl w:val="B56A5546"/>
    <w:lvl w:ilvl="0" w:tplc="49F002D6">
      <w:start w:val="1"/>
      <w:numFmt w:val="decimal"/>
      <w:lvlText w:val="%1."/>
      <w:lvlJc w:val="left"/>
      <w:pPr>
        <w:ind w:left="43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15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187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59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31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03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75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47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198" w:hanging="180"/>
      </w:pPr>
      <w:rPr>
        <w:rFonts w:cs="Times New Roman"/>
      </w:rPr>
    </w:lvl>
  </w:abstractNum>
  <w:abstractNum w:abstractNumId="34">
    <w:nsid w:val="7EF125FA"/>
    <w:multiLevelType w:val="hybridMultilevel"/>
    <w:tmpl w:val="471C886A"/>
    <w:lvl w:ilvl="0" w:tplc="BD9230E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550ACD3A">
      <w:start w:val="1"/>
      <w:numFmt w:val="decimal"/>
      <w:lvlText w:val="%2."/>
      <w:lvlJc w:val="left"/>
      <w:pPr>
        <w:tabs>
          <w:tab w:val="num" w:pos="1221"/>
        </w:tabs>
        <w:ind w:left="1221" w:hanging="360"/>
      </w:pPr>
      <w:rPr>
        <w:rFonts w:cs="Times New Roman"/>
      </w:rPr>
    </w:lvl>
    <w:lvl w:ilvl="2" w:tplc="BDD06F76">
      <w:start w:val="1"/>
      <w:numFmt w:val="decimal"/>
      <w:lvlText w:val="%3."/>
      <w:lvlJc w:val="left"/>
      <w:pPr>
        <w:tabs>
          <w:tab w:val="num" w:pos="1941"/>
        </w:tabs>
        <w:ind w:left="1941" w:hanging="360"/>
      </w:pPr>
      <w:rPr>
        <w:rFonts w:cs="Times New Roman"/>
      </w:rPr>
    </w:lvl>
    <w:lvl w:ilvl="3" w:tplc="9CE20740">
      <w:start w:val="1"/>
      <w:numFmt w:val="decimal"/>
      <w:lvlText w:val="%4."/>
      <w:lvlJc w:val="left"/>
      <w:pPr>
        <w:tabs>
          <w:tab w:val="num" w:pos="2661"/>
        </w:tabs>
        <w:ind w:left="2661" w:hanging="360"/>
      </w:pPr>
      <w:rPr>
        <w:rFonts w:cs="Times New Roman"/>
      </w:rPr>
    </w:lvl>
    <w:lvl w:ilvl="4" w:tplc="9842A65E">
      <w:start w:val="1"/>
      <w:numFmt w:val="decimal"/>
      <w:lvlText w:val="%5."/>
      <w:lvlJc w:val="left"/>
      <w:pPr>
        <w:tabs>
          <w:tab w:val="num" w:pos="3381"/>
        </w:tabs>
        <w:ind w:left="3381" w:hanging="360"/>
      </w:pPr>
      <w:rPr>
        <w:rFonts w:cs="Times New Roman"/>
      </w:rPr>
    </w:lvl>
    <w:lvl w:ilvl="5" w:tplc="FFE4723C">
      <w:start w:val="1"/>
      <w:numFmt w:val="decimal"/>
      <w:lvlText w:val="%6."/>
      <w:lvlJc w:val="left"/>
      <w:pPr>
        <w:tabs>
          <w:tab w:val="num" w:pos="4101"/>
        </w:tabs>
        <w:ind w:left="4101" w:hanging="360"/>
      </w:pPr>
      <w:rPr>
        <w:rFonts w:cs="Times New Roman"/>
      </w:rPr>
    </w:lvl>
    <w:lvl w:ilvl="6" w:tplc="E56CFA2E">
      <w:start w:val="1"/>
      <w:numFmt w:val="decimal"/>
      <w:lvlText w:val="%7."/>
      <w:lvlJc w:val="left"/>
      <w:pPr>
        <w:tabs>
          <w:tab w:val="num" w:pos="4821"/>
        </w:tabs>
        <w:ind w:left="4821" w:hanging="360"/>
      </w:pPr>
      <w:rPr>
        <w:rFonts w:cs="Times New Roman"/>
      </w:rPr>
    </w:lvl>
    <w:lvl w:ilvl="7" w:tplc="56A6ABA8">
      <w:start w:val="1"/>
      <w:numFmt w:val="decimal"/>
      <w:lvlText w:val="%8."/>
      <w:lvlJc w:val="left"/>
      <w:pPr>
        <w:tabs>
          <w:tab w:val="num" w:pos="5541"/>
        </w:tabs>
        <w:ind w:left="5541" w:hanging="360"/>
      </w:pPr>
      <w:rPr>
        <w:rFonts w:cs="Times New Roman"/>
      </w:rPr>
    </w:lvl>
    <w:lvl w:ilvl="8" w:tplc="FC3E7BE0">
      <w:start w:val="1"/>
      <w:numFmt w:val="decimal"/>
      <w:lvlText w:val="%9."/>
      <w:lvlJc w:val="left"/>
      <w:pPr>
        <w:tabs>
          <w:tab w:val="num" w:pos="6261"/>
        </w:tabs>
        <w:ind w:left="6261" w:hanging="360"/>
      </w:pPr>
      <w:rPr>
        <w:rFonts w:cs="Times New Roman"/>
      </w:rPr>
    </w:lvl>
  </w:abstractNum>
  <w:num w:numId="1">
    <w:abstractNumId w:val="6"/>
  </w:num>
  <w:num w:numId="2">
    <w:abstractNumId w:val="5"/>
  </w:num>
  <w:num w:numId="3">
    <w:abstractNumId w:val="14"/>
  </w:num>
  <w:num w:numId="4">
    <w:abstractNumId w:val="24"/>
  </w:num>
  <w:num w:numId="5">
    <w:abstractNumId w:val="20"/>
  </w:num>
  <w:num w:numId="6">
    <w:abstractNumId w:val="9"/>
  </w:num>
  <w:num w:numId="7">
    <w:abstractNumId w:val="0"/>
  </w:num>
  <w:num w:numId="8">
    <w:abstractNumId w:val="32"/>
  </w:num>
  <w:num w:numId="9">
    <w:abstractNumId w:val="34"/>
  </w:num>
  <w:num w:numId="10">
    <w:abstractNumId w:val="18"/>
  </w:num>
  <w:num w:numId="11">
    <w:abstractNumId w:val="17"/>
  </w:num>
  <w:num w:numId="12">
    <w:abstractNumId w:val="29"/>
  </w:num>
  <w:num w:numId="13">
    <w:abstractNumId w:val="23"/>
  </w:num>
  <w:num w:numId="14">
    <w:abstractNumId w:val="13"/>
  </w:num>
  <w:num w:numId="15">
    <w:abstractNumId w:val="19"/>
  </w:num>
  <w:num w:numId="16">
    <w:abstractNumId w:val="2"/>
  </w:num>
  <w:num w:numId="17">
    <w:abstractNumId w:val="16"/>
  </w:num>
  <w:num w:numId="18">
    <w:abstractNumId w:val="12"/>
  </w:num>
  <w:num w:numId="19">
    <w:abstractNumId w:val="21"/>
  </w:num>
  <w:num w:numId="20">
    <w:abstractNumId w:val="33"/>
  </w:num>
  <w:num w:numId="21">
    <w:abstractNumId w:val="3"/>
  </w:num>
  <w:num w:numId="22">
    <w:abstractNumId w:val="22"/>
  </w:num>
  <w:num w:numId="23">
    <w:abstractNumId w:val="25"/>
  </w:num>
  <w:num w:numId="24">
    <w:abstractNumId w:val="27"/>
  </w:num>
  <w:num w:numId="25">
    <w:abstractNumId w:val="30"/>
  </w:num>
  <w:num w:numId="26">
    <w:abstractNumId w:val="31"/>
  </w:num>
  <w:num w:numId="27">
    <w:abstractNumId w:val="28"/>
  </w:num>
  <w:num w:numId="28">
    <w:abstractNumId w:val="8"/>
  </w:num>
  <w:num w:numId="29">
    <w:abstractNumId w:val="1"/>
  </w:num>
  <w:num w:numId="30">
    <w:abstractNumId w:val="11"/>
  </w:num>
  <w:num w:numId="31">
    <w:abstractNumId w:val="7"/>
  </w:num>
  <w:num w:numId="32">
    <w:abstractNumId w:val="26"/>
  </w:num>
  <w:num w:numId="33">
    <w:abstractNumId w:val="10"/>
  </w:num>
  <w:num w:numId="34">
    <w:abstractNumId w:val="15"/>
  </w:num>
  <w:num w:numId="3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1F7C"/>
    <w:rsid w:val="00012E54"/>
    <w:rsid w:val="0001617A"/>
    <w:rsid w:val="00020AA3"/>
    <w:rsid w:val="000211DD"/>
    <w:rsid w:val="000215A4"/>
    <w:rsid w:val="000232DC"/>
    <w:rsid w:val="0002515A"/>
    <w:rsid w:val="00027746"/>
    <w:rsid w:val="00033AE8"/>
    <w:rsid w:val="00037EFC"/>
    <w:rsid w:val="0004611D"/>
    <w:rsid w:val="00054D0C"/>
    <w:rsid w:val="00065F0F"/>
    <w:rsid w:val="00075037"/>
    <w:rsid w:val="00090C91"/>
    <w:rsid w:val="00097AAE"/>
    <w:rsid w:val="000A598B"/>
    <w:rsid w:val="000B1101"/>
    <w:rsid w:val="000B35A2"/>
    <w:rsid w:val="000C3782"/>
    <w:rsid w:val="000C5C4A"/>
    <w:rsid w:val="000D5300"/>
    <w:rsid w:val="000E49F6"/>
    <w:rsid w:val="000E56AB"/>
    <w:rsid w:val="000F12EA"/>
    <w:rsid w:val="000F3448"/>
    <w:rsid w:val="000F66DE"/>
    <w:rsid w:val="0010277B"/>
    <w:rsid w:val="00102CCB"/>
    <w:rsid w:val="001117E6"/>
    <w:rsid w:val="0011450D"/>
    <w:rsid w:val="00121D40"/>
    <w:rsid w:val="001318AF"/>
    <w:rsid w:val="00133CAE"/>
    <w:rsid w:val="001353DE"/>
    <w:rsid w:val="00144C54"/>
    <w:rsid w:val="00150E99"/>
    <w:rsid w:val="00151E62"/>
    <w:rsid w:val="00164558"/>
    <w:rsid w:val="00171157"/>
    <w:rsid w:val="00180F1F"/>
    <w:rsid w:val="00183B83"/>
    <w:rsid w:val="00194AC3"/>
    <w:rsid w:val="001A077C"/>
    <w:rsid w:val="001A6911"/>
    <w:rsid w:val="001B5A6A"/>
    <w:rsid w:val="001C28DB"/>
    <w:rsid w:val="001C710A"/>
    <w:rsid w:val="001C7A6C"/>
    <w:rsid w:val="001D0777"/>
    <w:rsid w:val="001D0AA7"/>
    <w:rsid w:val="001D1868"/>
    <w:rsid w:val="001D3699"/>
    <w:rsid w:val="001D43C4"/>
    <w:rsid w:val="001D4F2B"/>
    <w:rsid w:val="001E10F9"/>
    <w:rsid w:val="001F2692"/>
    <w:rsid w:val="001F434A"/>
    <w:rsid w:val="001F5988"/>
    <w:rsid w:val="00201492"/>
    <w:rsid w:val="0020160B"/>
    <w:rsid w:val="00202C0F"/>
    <w:rsid w:val="00206E23"/>
    <w:rsid w:val="00212763"/>
    <w:rsid w:val="002158EA"/>
    <w:rsid w:val="00217B7E"/>
    <w:rsid w:val="00220D26"/>
    <w:rsid w:val="00221C8C"/>
    <w:rsid w:val="0022481B"/>
    <w:rsid w:val="0023731C"/>
    <w:rsid w:val="00237A09"/>
    <w:rsid w:val="00241827"/>
    <w:rsid w:val="00243269"/>
    <w:rsid w:val="00243571"/>
    <w:rsid w:val="002452CA"/>
    <w:rsid w:val="00252C79"/>
    <w:rsid w:val="00252EE2"/>
    <w:rsid w:val="002533CF"/>
    <w:rsid w:val="002646CF"/>
    <w:rsid w:val="002658F7"/>
    <w:rsid w:val="00271F7C"/>
    <w:rsid w:val="00273A12"/>
    <w:rsid w:val="002828A0"/>
    <w:rsid w:val="00286987"/>
    <w:rsid w:val="00291F94"/>
    <w:rsid w:val="00292A41"/>
    <w:rsid w:val="002A530D"/>
    <w:rsid w:val="002A5765"/>
    <w:rsid w:val="002B0A4A"/>
    <w:rsid w:val="002B7306"/>
    <w:rsid w:val="002C122D"/>
    <w:rsid w:val="002C1C63"/>
    <w:rsid w:val="002C48D2"/>
    <w:rsid w:val="002D0C0C"/>
    <w:rsid w:val="002D1791"/>
    <w:rsid w:val="002D1D8D"/>
    <w:rsid w:val="002D1F1D"/>
    <w:rsid w:val="002D1FFE"/>
    <w:rsid w:val="002D5A6E"/>
    <w:rsid w:val="002D6461"/>
    <w:rsid w:val="002F1049"/>
    <w:rsid w:val="002F6E6F"/>
    <w:rsid w:val="00302901"/>
    <w:rsid w:val="00303DBA"/>
    <w:rsid w:val="00310B5D"/>
    <w:rsid w:val="0031470F"/>
    <w:rsid w:val="003152C3"/>
    <w:rsid w:val="0032104B"/>
    <w:rsid w:val="0032282F"/>
    <w:rsid w:val="00323E6C"/>
    <w:rsid w:val="00326E3B"/>
    <w:rsid w:val="00336A8A"/>
    <w:rsid w:val="0034609A"/>
    <w:rsid w:val="0034620D"/>
    <w:rsid w:val="0034631C"/>
    <w:rsid w:val="00346E0D"/>
    <w:rsid w:val="00347645"/>
    <w:rsid w:val="003506DB"/>
    <w:rsid w:val="00351ADF"/>
    <w:rsid w:val="00353291"/>
    <w:rsid w:val="00363372"/>
    <w:rsid w:val="00364C63"/>
    <w:rsid w:val="00365F04"/>
    <w:rsid w:val="00376DD1"/>
    <w:rsid w:val="003809D1"/>
    <w:rsid w:val="00384E1E"/>
    <w:rsid w:val="0038608A"/>
    <w:rsid w:val="003866F4"/>
    <w:rsid w:val="00387C96"/>
    <w:rsid w:val="00391622"/>
    <w:rsid w:val="003A521D"/>
    <w:rsid w:val="003B4115"/>
    <w:rsid w:val="003B70FE"/>
    <w:rsid w:val="003C5688"/>
    <w:rsid w:val="003D15FA"/>
    <w:rsid w:val="003E25B0"/>
    <w:rsid w:val="003E390C"/>
    <w:rsid w:val="003E6CCC"/>
    <w:rsid w:val="003F3E76"/>
    <w:rsid w:val="00400F7E"/>
    <w:rsid w:val="00401F98"/>
    <w:rsid w:val="004035A1"/>
    <w:rsid w:val="0040511B"/>
    <w:rsid w:val="00413DA3"/>
    <w:rsid w:val="00416909"/>
    <w:rsid w:val="00417820"/>
    <w:rsid w:val="00421990"/>
    <w:rsid w:val="0042270F"/>
    <w:rsid w:val="0042357E"/>
    <w:rsid w:val="0042620B"/>
    <w:rsid w:val="00427A62"/>
    <w:rsid w:val="00432359"/>
    <w:rsid w:val="0043269D"/>
    <w:rsid w:val="00433F83"/>
    <w:rsid w:val="00442619"/>
    <w:rsid w:val="004445C4"/>
    <w:rsid w:val="0044799E"/>
    <w:rsid w:val="00447F69"/>
    <w:rsid w:val="00451CAF"/>
    <w:rsid w:val="00454844"/>
    <w:rsid w:val="00455788"/>
    <w:rsid w:val="00460D60"/>
    <w:rsid w:val="00462B06"/>
    <w:rsid w:val="004641C8"/>
    <w:rsid w:val="00465359"/>
    <w:rsid w:val="00470426"/>
    <w:rsid w:val="00473EFE"/>
    <w:rsid w:val="00474B84"/>
    <w:rsid w:val="00476411"/>
    <w:rsid w:val="004764F5"/>
    <w:rsid w:val="004774EB"/>
    <w:rsid w:val="004778C4"/>
    <w:rsid w:val="00485CBC"/>
    <w:rsid w:val="00491355"/>
    <w:rsid w:val="004922A1"/>
    <w:rsid w:val="004A15B8"/>
    <w:rsid w:val="004A2688"/>
    <w:rsid w:val="004A3F60"/>
    <w:rsid w:val="004A45D0"/>
    <w:rsid w:val="004B0E24"/>
    <w:rsid w:val="004B14F1"/>
    <w:rsid w:val="004B35C0"/>
    <w:rsid w:val="004C450A"/>
    <w:rsid w:val="004D5F3F"/>
    <w:rsid w:val="004D6AA6"/>
    <w:rsid w:val="004E19EC"/>
    <w:rsid w:val="004E5992"/>
    <w:rsid w:val="004E6A01"/>
    <w:rsid w:val="004F0171"/>
    <w:rsid w:val="00504032"/>
    <w:rsid w:val="005132DD"/>
    <w:rsid w:val="005163B9"/>
    <w:rsid w:val="00521B9A"/>
    <w:rsid w:val="00533974"/>
    <w:rsid w:val="005346E9"/>
    <w:rsid w:val="00557F51"/>
    <w:rsid w:val="00580ECD"/>
    <w:rsid w:val="00581A70"/>
    <w:rsid w:val="005849D5"/>
    <w:rsid w:val="00585ABC"/>
    <w:rsid w:val="00594C8C"/>
    <w:rsid w:val="00597D5C"/>
    <w:rsid w:val="005A26BB"/>
    <w:rsid w:val="005C5036"/>
    <w:rsid w:val="005C5948"/>
    <w:rsid w:val="005D4DB2"/>
    <w:rsid w:val="005D61D2"/>
    <w:rsid w:val="005E037E"/>
    <w:rsid w:val="005E50EE"/>
    <w:rsid w:val="005F2BE9"/>
    <w:rsid w:val="005F3B9A"/>
    <w:rsid w:val="00605302"/>
    <w:rsid w:val="006072ED"/>
    <w:rsid w:val="00611BDD"/>
    <w:rsid w:val="006125F5"/>
    <w:rsid w:val="006163F8"/>
    <w:rsid w:val="006218F5"/>
    <w:rsid w:val="00625DB6"/>
    <w:rsid w:val="006422F5"/>
    <w:rsid w:val="00653FA1"/>
    <w:rsid w:val="00660E67"/>
    <w:rsid w:val="0067207B"/>
    <w:rsid w:val="00683CEE"/>
    <w:rsid w:val="0068490B"/>
    <w:rsid w:val="006855BB"/>
    <w:rsid w:val="00686FDC"/>
    <w:rsid w:val="00697B4F"/>
    <w:rsid w:val="006A0820"/>
    <w:rsid w:val="006A30AC"/>
    <w:rsid w:val="006A34B3"/>
    <w:rsid w:val="006A6257"/>
    <w:rsid w:val="006B1648"/>
    <w:rsid w:val="006B6EF9"/>
    <w:rsid w:val="006C525E"/>
    <w:rsid w:val="006D24D3"/>
    <w:rsid w:val="006D43CA"/>
    <w:rsid w:val="006D4AC6"/>
    <w:rsid w:val="006E001F"/>
    <w:rsid w:val="006E3BC4"/>
    <w:rsid w:val="006E4927"/>
    <w:rsid w:val="006F53BA"/>
    <w:rsid w:val="006F6209"/>
    <w:rsid w:val="00704723"/>
    <w:rsid w:val="007159D2"/>
    <w:rsid w:val="00715B25"/>
    <w:rsid w:val="007168D1"/>
    <w:rsid w:val="00723E52"/>
    <w:rsid w:val="0072564B"/>
    <w:rsid w:val="00725D5B"/>
    <w:rsid w:val="00725E96"/>
    <w:rsid w:val="00726ABA"/>
    <w:rsid w:val="007278D2"/>
    <w:rsid w:val="00727E97"/>
    <w:rsid w:val="007372EA"/>
    <w:rsid w:val="007401F2"/>
    <w:rsid w:val="00741566"/>
    <w:rsid w:val="00743B43"/>
    <w:rsid w:val="00767499"/>
    <w:rsid w:val="00767E91"/>
    <w:rsid w:val="007725B8"/>
    <w:rsid w:val="00773A84"/>
    <w:rsid w:val="00773CF6"/>
    <w:rsid w:val="00775244"/>
    <w:rsid w:val="007765A4"/>
    <w:rsid w:val="00777428"/>
    <w:rsid w:val="0078087F"/>
    <w:rsid w:val="007904D8"/>
    <w:rsid w:val="00794FDA"/>
    <w:rsid w:val="007A04FE"/>
    <w:rsid w:val="007A7CA1"/>
    <w:rsid w:val="007B3607"/>
    <w:rsid w:val="007B738D"/>
    <w:rsid w:val="007C2B2D"/>
    <w:rsid w:val="007C4154"/>
    <w:rsid w:val="007D3BDD"/>
    <w:rsid w:val="007D5160"/>
    <w:rsid w:val="007D5AEB"/>
    <w:rsid w:val="007F1810"/>
    <w:rsid w:val="007F4395"/>
    <w:rsid w:val="007F4506"/>
    <w:rsid w:val="007F6380"/>
    <w:rsid w:val="00806CD9"/>
    <w:rsid w:val="00817524"/>
    <w:rsid w:val="008303C7"/>
    <w:rsid w:val="0083699D"/>
    <w:rsid w:val="00842ACC"/>
    <w:rsid w:val="00842CFB"/>
    <w:rsid w:val="00846D11"/>
    <w:rsid w:val="00867E21"/>
    <w:rsid w:val="00870A0D"/>
    <w:rsid w:val="008745CB"/>
    <w:rsid w:val="00884A20"/>
    <w:rsid w:val="00885F7C"/>
    <w:rsid w:val="00893E56"/>
    <w:rsid w:val="008A2F13"/>
    <w:rsid w:val="008A3038"/>
    <w:rsid w:val="008A3748"/>
    <w:rsid w:val="008A4ED3"/>
    <w:rsid w:val="008B64F6"/>
    <w:rsid w:val="008C4CE3"/>
    <w:rsid w:val="008C573E"/>
    <w:rsid w:val="008D4328"/>
    <w:rsid w:val="008D48DF"/>
    <w:rsid w:val="008E7163"/>
    <w:rsid w:val="008F2BAC"/>
    <w:rsid w:val="00900C16"/>
    <w:rsid w:val="0090628E"/>
    <w:rsid w:val="00906AF6"/>
    <w:rsid w:val="00910FE0"/>
    <w:rsid w:val="00911A4B"/>
    <w:rsid w:val="009151FB"/>
    <w:rsid w:val="009262EA"/>
    <w:rsid w:val="009333C4"/>
    <w:rsid w:val="00937992"/>
    <w:rsid w:val="0094111B"/>
    <w:rsid w:val="00946E03"/>
    <w:rsid w:val="00947A5F"/>
    <w:rsid w:val="00957D3A"/>
    <w:rsid w:val="0096368F"/>
    <w:rsid w:val="0096426A"/>
    <w:rsid w:val="009673EA"/>
    <w:rsid w:val="00976E1F"/>
    <w:rsid w:val="00981903"/>
    <w:rsid w:val="009934BE"/>
    <w:rsid w:val="009A3AD0"/>
    <w:rsid w:val="009A3C73"/>
    <w:rsid w:val="009B3563"/>
    <w:rsid w:val="009B5B34"/>
    <w:rsid w:val="009C1705"/>
    <w:rsid w:val="009C4608"/>
    <w:rsid w:val="009C5579"/>
    <w:rsid w:val="009C6BA4"/>
    <w:rsid w:val="009E4B32"/>
    <w:rsid w:val="009F2330"/>
    <w:rsid w:val="009F377E"/>
    <w:rsid w:val="009F53A8"/>
    <w:rsid w:val="00A07F5D"/>
    <w:rsid w:val="00A15142"/>
    <w:rsid w:val="00A156A9"/>
    <w:rsid w:val="00A156B5"/>
    <w:rsid w:val="00A25AF7"/>
    <w:rsid w:val="00A267C0"/>
    <w:rsid w:val="00A313C6"/>
    <w:rsid w:val="00A35605"/>
    <w:rsid w:val="00A4262E"/>
    <w:rsid w:val="00A54F14"/>
    <w:rsid w:val="00A56111"/>
    <w:rsid w:val="00A60AB5"/>
    <w:rsid w:val="00A62B75"/>
    <w:rsid w:val="00A63F7E"/>
    <w:rsid w:val="00A647F3"/>
    <w:rsid w:val="00A70B47"/>
    <w:rsid w:val="00A77BEF"/>
    <w:rsid w:val="00A8685A"/>
    <w:rsid w:val="00A97DE7"/>
    <w:rsid w:val="00AA0179"/>
    <w:rsid w:val="00AB3DA0"/>
    <w:rsid w:val="00AC45BD"/>
    <w:rsid w:val="00AC4C42"/>
    <w:rsid w:val="00AD0E8C"/>
    <w:rsid w:val="00AD6A70"/>
    <w:rsid w:val="00AF091B"/>
    <w:rsid w:val="00AF5089"/>
    <w:rsid w:val="00AF541F"/>
    <w:rsid w:val="00B05821"/>
    <w:rsid w:val="00B070F2"/>
    <w:rsid w:val="00B2179D"/>
    <w:rsid w:val="00B2523E"/>
    <w:rsid w:val="00B25E4B"/>
    <w:rsid w:val="00B35229"/>
    <w:rsid w:val="00B411ED"/>
    <w:rsid w:val="00B44A87"/>
    <w:rsid w:val="00B45947"/>
    <w:rsid w:val="00B5371C"/>
    <w:rsid w:val="00B55FF3"/>
    <w:rsid w:val="00B6032F"/>
    <w:rsid w:val="00B60F65"/>
    <w:rsid w:val="00B71E0D"/>
    <w:rsid w:val="00B77810"/>
    <w:rsid w:val="00B81CBB"/>
    <w:rsid w:val="00B85EF9"/>
    <w:rsid w:val="00B86E94"/>
    <w:rsid w:val="00B876AC"/>
    <w:rsid w:val="00B919EC"/>
    <w:rsid w:val="00B933DB"/>
    <w:rsid w:val="00B94EAD"/>
    <w:rsid w:val="00B96AA2"/>
    <w:rsid w:val="00B9724C"/>
    <w:rsid w:val="00BA1E2A"/>
    <w:rsid w:val="00BA7361"/>
    <w:rsid w:val="00BB6A29"/>
    <w:rsid w:val="00BC1253"/>
    <w:rsid w:val="00BC3518"/>
    <w:rsid w:val="00BC4E4C"/>
    <w:rsid w:val="00BC58BA"/>
    <w:rsid w:val="00BD0499"/>
    <w:rsid w:val="00BD6F0B"/>
    <w:rsid w:val="00BE002A"/>
    <w:rsid w:val="00BE2728"/>
    <w:rsid w:val="00BE4474"/>
    <w:rsid w:val="00BE5316"/>
    <w:rsid w:val="00BF0C1F"/>
    <w:rsid w:val="00BF123B"/>
    <w:rsid w:val="00BF1C12"/>
    <w:rsid w:val="00BF7680"/>
    <w:rsid w:val="00C00132"/>
    <w:rsid w:val="00C057F4"/>
    <w:rsid w:val="00C0624B"/>
    <w:rsid w:val="00C128FC"/>
    <w:rsid w:val="00C1394B"/>
    <w:rsid w:val="00C225F4"/>
    <w:rsid w:val="00C2790B"/>
    <w:rsid w:val="00C3570F"/>
    <w:rsid w:val="00C474F1"/>
    <w:rsid w:val="00C51145"/>
    <w:rsid w:val="00C5759F"/>
    <w:rsid w:val="00C77C02"/>
    <w:rsid w:val="00C828ED"/>
    <w:rsid w:val="00C85FFF"/>
    <w:rsid w:val="00C865A4"/>
    <w:rsid w:val="00C91A66"/>
    <w:rsid w:val="00C928BB"/>
    <w:rsid w:val="00C92C6E"/>
    <w:rsid w:val="00CC0A71"/>
    <w:rsid w:val="00CC4640"/>
    <w:rsid w:val="00CD15B6"/>
    <w:rsid w:val="00CE1304"/>
    <w:rsid w:val="00CE2CAD"/>
    <w:rsid w:val="00CE44ED"/>
    <w:rsid w:val="00CE507F"/>
    <w:rsid w:val="00CE6CDD"/>
    <w:rsid w:val="00CE6D53"/>
    <w:rsid w:val="00D02870"/>
    <w:rsid w:val="00D02907"/>
    <w:rsid w:val="00D02C17"/>
    <w:rsid w:val="00D07A50"/>
    <w:rsid w:val="00D1368D"/>
    <w:rsid w:val="00D13A7A"/>
    <w:rsid w:val="00D17013"/>
    <w:rsid w:val="00D20EE1"/>
    <w:rsid w:val="00D27A98"/>
    <w:rsid w:val="00D30FC2"/>
    <w:rsid w:val="00D32501"/>
    <w:rsid w:val="00D3622C"/>
    <w:rsid w:val="00D36262"/>
    <w:rsid w:val="00D40EF3"/>
    <w:rsid w:val="00D458A8"/>
    <w:rsid w:val="00D53524"/>
    <w:rsid w:val="00D55A72"/>
    <w:rsid w:val="00D60839"/>
    <w:rsid w:val="00D6787D"/>
    <w:rsid w:val="00D71F94"/>
    <w:rsid w:val="00D723E4"/>
    <w:rsid w:val="00D73955"/>
    <w:rsid w:val="00D75F88"/>
    <w:rsid w:val="00D8283A"/>
    <w:rsid w:val="00D83F81"/>
    <w:rsid w:val="00D85A3F"/>
    <w:rsid w:val="00D87412"/>
    <w:rsid w:val="00D8760B"/>
    <w:rsid w:val="00D9637B"/>
    <w:rsid w:val="00DA7E53"/>
    <w:rsid w:val="00DB0C78"/>
    <w:rsid w:val="00DB6E36"/>
    <w:rsid w:val="00DC5DE9"/>
    <w:rsid w:val="00DD3726"/>
    <w:rsid w:val="00DD390F"/>
    <w:rsid w:val="00DD409C"/>
    <w:rsid w:val="00DD5229"/>
    <w:rsid w:val="00DF1BF1"/>
    <w:rsid w:val="00DF421F"/>
    <w:rsid w:val="00DF4F35"/>
    <w:rsid w:val="00DF531F"/>
    <w:rsid w:val="00E01041"/>
    <w:rsid w:val="00E21EF7"/>
    <w:rsid w:val="00E24163"/>
    <w:rsid w:val="00E26688"/>
    <w:rsid w:val="00E308B9"/>
    <w:rsid w:val="00E30FF8"/>
    <w:rsid w:val="00E3175B"/>
    <w:rsid w:val="00E325B4"/>
    <w:rsid w:val="00E440D6"/>
    <w:rsid w:val="00E464A7"/>
    <w:rsid w:val="00E51649"/>
    <w:rsid w:val="00E746D8"/>
    <w:rsid w:val="00E77B23"/>
    <w:rsid w:val="00E83519"/>
    <w:rsid w:val="00E93F19"/>
    <w:rsid w:val="00E950F3"/>
    <w:rsid w:val="00E95208"/>
    <w:rsid w:val="00EA019B"/>
    <w:rsid w:val="00EA6E6E"/>
    <w:rsid w:val="00EB3894"/>
    <w:rsid w:val="00EC10B2"/>
    <w:rsid w:val="00EC3EA5"/>
    <w:rsid w:val="00EC712E"/>
    <w:rsid w:val="00ED06EA"/>
    <w:rsid w:val="00ED1E1A"/>
    <w:rsid w:val="00EE34F7"/>
    <w:rsid w:val="00EE35FB"/>
    <w:rsid w:val="00EE54FD"/>
    <w:rsid w:val="00EF4493"/>
    <w:rsid w:val="00F00F11"/>
    <w:rsid w:val="00F01637"/>
    <w:rsid w:val="00F0200B"/>
    <w:rsid w:val="00F054F7"/>
    <w:rsid w:val="00F208D6"/>
    <w:rsid w:val="00F256B4"/>
    <w:rsid w:val="00F26D68"/>
    <w:rsid w:val="00F31FDA"/>
    <w:rsid w:val="00F43B7C"/>
    <w:rsid w:val="00F43EA8"/>
    <w:rsid w:val="00F53E3A"/>
    <w:rsid w:val="00F72240"/>
    <w:rsid w:val="00F72382"/>
    <w:rsid w:val="00F7703B"/>
    <w:rsid w:val="00F77CA8"/>
    <w:rsid w:val="00F80B10"/>
    <w:rsid w:val="00F80BC6"/>
    <w:rsid w:val="00F81B4A"/>
    <w:rsid w:val="00F84398"/>
    <w:rsid w:val="00F93F0B"/>
    <w:rsid w:val="00F945B8"/>
    <w:rsid w:val="00F94ECF"/>
    <w:rsid w:val="00F95168"/>
    <w:rsid w:val="00FA4004"/>
    <w:rsid w:val="00FC2736"/>
    <w:rsid w:val="00FC4170"/>
    <w:rsid w:val="00FC4C81"/>
    <w:rsid w:val="00FD53E3"/>
    <w:rsid w:val="00FD5E22"/>
    <w:rsid w:val="00FD6911"/>
    <w:rsid w:val="00FE1B6C"/>
    <w:rsid w:val="00FE2242"/>
    <w:rsid w:val="00FE60BC"/>
    <w:rsid w:val="00FE7300"/>
    <w:rsid w:val="00FF365F"/>
    <w:rsid w:val="00FF4AFF"/>
    <w:rsid w:val="00FF5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7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71F7C"/>
    <w:pPr>
      <w:keepNext/>
      <w:spacing w:line="220" w:lineRule="exact"/>
      <w:jc w:val="center"/>
      <w:outlineLvl w:val="0"/>
    </w:pPr>
    <w:rPr>
      <w:rFonts w:ascii="AG Souvenir" w:eastAsia="Calibri" w:hAnsi="AG Souvenir"/>
      <w:b/>
      <w:bCs/>
      <w:spacing w:val="38"/>
    </w:rPr>
  </w:style>
  <w:style w:type="paragraph" w:styleId="2">
    <w:name w:val="heading 2"/>
    <w:basedOn w:val="a"/>
    <w:next w:val="a"/>
    <w:link w:val="20"/>
    <w:uiPriority w:val="99"/>
    <w:qFormat/>
    <w:rsid w:val="00271F7C"/>
    <w:pPr>
      <w:keepNext/>
      <w:ind w:left="709"/>
      <w:outlineLvl w:val="1"/>
    </w:pPr>
    <w:rPr>
      <w:rFonts w:eastAsia="Calibri"/>
    </w:rPr>
  </w:style>
  <w:style w:type="paragraph" w:styleId="3">
    <w:name w:val="heading 3"/>
    <w:basedOn w:val="a"/>
    <w:next w:val="a"/>
    <w:link w:val="30"/>
    <w:uiPriority w:val="99"/>
    <w:qFormat/>
    <w:rsid w:val="00271F7C"/>
    <w:pPr>
      <w:keepNext/>
      <w:spacing w:before="240" w:after="60"/>
      <w:outlineLvl w:val="2"/>
    </w:pPr>
    <w:rPr>
      <w:rFonts w:ascii="Arial" w:eastAsia="Calibri" w:hAnsi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71F7C"/>
    <w:rPr>
      <w:rFonts w:ascii="AG Souvenir" w:eastAsia="Calibri" w:hAnsi="AG Souvenir" w:cs="Times New Roman"/>
      <w:b/>
      <w:bCs/>
      <w:spacing w:val="38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271F7C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271F7C"/>
    <w:rPr>
      <w:rFonts w:ascii="Arial" w:eastAsia="Calibri" w:hAnsi="Arial" w:cs="Times New Roman"/>
      <w:b/>
      <w:bCs/>
      <w:sz w:val="26"/>
      <w:szCs w:val="26"/>
      <w:lang w:eastAsia="ru-RU"/>
    </w:rPr>
  </w:style>
  <w:style w:type="paragraph" w:styleId="a3">
    <w:name w:val="Body Text"/>
    <w:basedOn w:val="a"/>
    <w:link w:val="a4"/>
    <w:uiPriority w:val="99"/>
    <w:rsid w:val="00271F7C"/>
    <w:rPr>
      <w:rFonts w:eastAsia="Calibri"/>
    </w:rPr>
  </w:style>
  <w:style w:type="character" w:customStyle="1" w:styleId="a4">
    <w:name w:val="Основной текст Знак"/>
    <w:basedOn w:val="a0"/>
    <w:link w:val="a3"/>
    <w:uiPriority w:val="99"/>
    <w:rsid w:val="00271F7C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271F7C"/>
    <w:pPr>
      <w:ind w:firstLine="709"/>
      <w:jc w:val="both"/>
    </w:pPr>
    <w:rPr>
      <w:rFonts w:eastAsia="Calibri"/>
    </w:rPr>
  </w:style>
  <w:style w:type="character" w:customStyle="1" w:styleId="a6">
    <w:name w:val="Основной текст с отступом Знак"/>
    <w:basedOn w:val="a0"/>
    <w:link w:val="a5"/>
    <w:uiPriority w:val="99"/>
    <w:rsid w:val="00271F7C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Postan">
    <w:name w:val="Postan"/>
    <w:basedOn w:val="a"/>
    <w:uiPriority w:val="99"/>
    <w:rsid w:val="00271F7C"/>
    <w:pPr>
      <w:jc w:val="center"/>
    </w:pPr>
    <w:rPr>
      <w:sz w:val="28"/>
      <w:szCs w:val="28"/>
    </w:rPr>
  </w:style>
  <w:style w:type="paragraph" w:styleId="a7">
    <w:name w:val="footer"/>
    <w:basedOn w:val="a"/>
    <w:link w:val="a8"/>
    <w:uiPriority w:val="99"/>
    <w:rsid w:val="00271F7C"/>
    <w:pPr>
      <w:tabs>
        <w:tab w:val="center" w:pos="4153"/>
        <w:tab w:val="right" w:pos="8306"/>
      </w:tabs>
    </w:pPr>
    <w:rPr>
      <w:rFonts w:eastAsia="Calibri"/>
    </w:rPr>
  </w:style>
  <w:style w:type="character" w:customStyle="1" w:styleId="a8">
    <w:name w:val="Нижний колонтитул Знак"/>
    <w:basedOn w:val="a0"/>
    <w:link w:val="a7"/>
    <w:uiPriority w:val="99"/>
    <w:rsid w:val="00271F7C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rsid w:val="00271F7C"/>
    <w:pPr>
      <w:tabs>
        <w:tab w:val="center" w:pos="4153"/>
        <w:tab w:val="right" w:pos="8306"/>
      </w:tabs>
    </w:pPr>
    <w:rPr>
      <w:rFonts w:eastAsia="Calibri"/>
    </w:rPr>
  </w:style>
  <w:style w:type="character" w:customStyle="1" w:styleId="aa">
    <w:name w:val="Верхний колонтитул Знак"/>
    <w:basedOn w:val="a0"/>
    <w:link w:val="a9"/>
    <w:uiPriority w:val="99"/>
    <w:rsid w:val="00271F7C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b">
    <w:name w:val="page number"/>
    <w:basedOn w:val="a0"/>
    <w:uiPriority w:val="99"/>
    <w:rsid w:val="00271F7C"/>
    <w:rPr>
      <w:rFonts w:cs="Times New Roman"/>
    </w:rPr>
  </w:style>
  <w:style w:type="paragraph" w:customStyle="1" w:styleId="ConsPlusNormal">
    <w:name w:val="ConsPlusNormal"/>
    <w:uiPriority w:val="99"/>
    <w:rsid w:val="00271F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c">
    <w:name w:val="Текст выноски Знак"/>
    <w:basedOn w:val="a0"/>
    <w:link w:val="ad"/>
    <w:uiPriority w:val="99"/>
    <w:rsid w:val="00271F7C"/>
    <w:rPr>
      <w:rFonts w:ascii="Tahoma" w:eastAsia="Calibri" w:hAnsi="Tahoma" w:cs="Times New Roman"/>
      <w:sz w:val="16"/>
      <w:szCs w:val="16"/>
      <w:lang w:eastAsia="ru-RU"/>
    </w:rPr>
  </w:style>
  <w:style w:type="paragraph" w:styleId="ad">
    <w:name w:val="Balloon Text"/>
    <w:basedOn w:val="a"/>
    <w:link w:val="ac"/>
    <w:uiPriority w:val="99"/>
    <w:semiHidden/>
    <w:rsid w:val="00271F7C"/>
    <w:rPr>
      <w:rFonts w:ascii="Tahoma" w:eastAsia="Calibri" w:hAnsi="Tahoma"/>
      <w:sz w:val="16"/>
      <w:szCs w:val="16"/>
    </w:rPr>
  </w:style>
  <w:style w:type="paragraph" w:customStyle="1" w:styleId="ConsPlusCell">
    <w:name w:val="ConsPlusCell"/>
    <w:uiPriority w:val="99"/>
    <w:rsid w:val="00271F7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1">
    <w:name w:val="Абзац списка1"/>
    <w:basedOn w:val="a"/>
    <w:uiPriority w:val="99"/>
    <w:rsid w:val="00271F7C"/>
    <w:pPr>
      <w:ind w:left="720"/>
    </w:pPr>
  </w:style>
  <w:style w:type="paragraph" w:styleId="ae">
    <w:name w:val="Normal (Web)"/>
    <w:basedOn w:val="a"/>
    <w:rsid w:val="00271F7C"/>
    <w:pPr>
      <w:spacing w:before="100" w:beforeAutospacing="1" w:after="100" w:afterAutospacing="1"/>
    </w:pPr>
    <w:rPr>
      <w:sz w:val="24"/>
      <w:szCs w:val="24"/>
    </w:rPr>
  </w:style>
  <w:style w:type="paragraph" w:customStyle="1" w:styleId="12">
    <w:name w:val="Без интервала1"/>
    <w:uiPriority w:val="99"/>
    <w:rsid w:val="00271F7C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af">
    <w:name w:val="Основной текст_"/>
    <w:link w:val="5"/>
    <w:uiPriority w:val="99"/>
    <w:locked/>
    <w:rsid w:val="00271F7C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"/>
    <w:uiPriority w:val="99"/>
    <w:rsid w:val="00271F7C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shd w:val="clear" w:color="auto" w:fill="FFFFFF"/>
      <w:lang w:eastAsia="en-US"/>
    </w:rPr>
  </w:style>
  <w:style w:type="character" w:customStyle="1" w:styleId="13">
    <w:name w:val="Основной текст1"/>
    <w:uiPriority w:val="99"/>
    <w:rsid w:val="00271F7C"/>
    <w:rPr>
      <w:rFonts w:ascii="Book Antiqua" w:hAnsi="Book Antiqua"/>
      <w:color w:val="000000"/>
      <w:spacing w:val="0"/>
      <w:w w:val="100"/>
      <w:position w:val="0"/>
      <w:sz w:val="29"/>
      <w:u w:val="none"/>
      <w:lang w:val="ru-RU"/>
    </w:rPr>
  </w:style>
  <w:style w:type="paragraph" w:styleId="31">
    <w:name w:val="Body Text Indent 3"/>
    <w:basedOn w:val="a"/>
    <w:link w:val="32"/>
    <w:uiPriority w:val="99"/>
    <w:rsid w:val="00271F7C"/>
    <w:pPr>
      <w:spacing w:after="120"/>
      <w:ind w:left="283"/>
    </w:pPr>
    <w:rPr>
      <w:rFonts w:eastAsia="Calibri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271F7C"/>
    <w:rPr>
      <w:rFonts w:ascii="Times New Roman" w:eastAsia="Calibri" w:hAnsi="Times New Roman" w:cs="Times New Roman"/>
      <w:sz w:val="16"/>
      <w:szCs w:val="16"/>
      <w:lang w:eastAsia="ru-RU"/>
    </w:rPr>
  </w:style>
  <w:style w:type="paragraph" w:styleId="af0">
    <w:name w:val="List Paragraph"/>
    <w:basedOn w:val="a"/>
    <w:uiPriority w:val="99"/>
    <w:qFormat/>
    <w:rsid w:val="00EF4493"/>
    <w:pPr>
      <w:suppressAutoHyphens/>
      <w:ind w:left="720"/>
    </w:pPr>
    <w:rPr>
      <w:sz w:val="24"/>
      <w:szCs w:val="24"/>
      <w:lang w:eastAsia="ar-SA"/>
    </w:rPr>
  </w:style>
  <w:style w:type="paragraph" w:styleId="af1">
    <w:name w:val="No Spacing"/>
    <w:uiPriority w:val="99"/>
    <w:qFormat/>
    <w:rsid w:val="00EF4493"/>
    <w:pPr>
      <w:spacing w:after="0" w:line="240" w:lineRule="auto"/>
    </w:pPr>
    <w:rPr>
      <w:rFonts w:ascii="Calibri" w:eastAsia="Calibri" w:hAnsi="Calibri" w:cs="Calibri"/>
    </w:rPr>
  </w:style>
  <w:style w:type="paragraph" w:customStyle="1" w:styleId="ConsPlusNonformat">
    <w:name w:val="ConsPlusNonformat"/>
    <w:uiPriority w:val="99"/>
    <w:rsid w:val="00EF449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f2">
    <w:name w:val="Table Grid"/>
    <w:basedOn w:val="a1"/>
    <w:uiPriority w:val="59"/>
    <w:rsid w:val="00EF44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3">
    <w:name w:val="Цветовое выделение"/>
    <w:uiPriority w:val="99"/>
    <w:rsid w:val="002158EA"/>
    <w:rPr>
      <w:b/>
      <w:bCs/>
      <w:color w:val="26282F"/>
    </w:rPr>
  </w:style>
  <w:style w:type="character" w:customStyle="1" w:styleId="af4">
    <w:name w:val="Гипертекстовая ссылка"/>
    <w:uiPriority w:val="99"/>
    <w:rsid w:val="002158EA"/>
    <w:rPr>
      <w:b w:val="0"/>
      <w:bCs w:val="0"/>
      <w:color w:val="106BBE"/>
    </w:rPr>
  </w:style>
  <w:style w:type="paragraph" w:customStyle="1" w:styleId="af5">
    <w:name w:val="Комментарий"/>
    <w:basedOn w:val="a"/>
    <w:next w:val="a"/>
    <w:uiPriority w:val="99"/>
    <w:rsid w:val="00220D26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character" w:styleId="af6">
    <w:name w:val="Hyperlink"/>
    <w:basedOn w:val="a0"/>
    <w:unhideWhenUsed/>
    <w:rsid w:val="00E51649"/>
    <w:rPr>
      <w:color w:val="0000FF" w:themeColor="hyperlink"/>
      <w:u w:val="single"/>
    </w:rPr>
  </w:style>
  <w:style w:type="paragraph" w:customStyle="1" w:styleId="consplusnormal0">
    <w:name w:val="consplusnormal"/>
    <w:basedOn w:val="a"/>
    <w:rsid w:val="00D6787D"/>
    <w:pPr>
      <w:spacing w:before="100" w:beforeAutospacing="1" w:after="100" w:afterAutospacing="1"/>
      <w:ind w:firstLine="567"/>
      <w:jc w:val="both"/>
    </w:pPr>
    <w:rPr>
      <w:sz w:val="24"/>
      <w:szCs w:val="24"/>
    </w:rPr>
  </w:style>
  <w:style w:type="paragraph" w:customStyle="1" w:styleId="110">
    <w:name w:val="11"/>
    <w:basedOn w:val="a"/>
    <w:rsid w:val="00D6787D"/>
    <w:pPr>
      <w:spacing w:before="100" w:beforeAutospacing="1" w:after="100" w:afterAutospacing="1"/>
      <w:ind w:firstLine="567"/>
      <w:jc w:val="both"/>
    </w:pPr>
    <w:rPr>
      <w:sz w:val="24"/>
      <w:szCs w:val="24"/>
    </w:rPr>
  </w:style>
  <w:style w:type="character" w:customStyle="1" w:styleId="14">
    <w:name w:val="Гиперссылка1"/>
    <w:rsid w:val="00D6787D"/>
    <w:rPr>
      <w:rFonts w:ascii="Times New Roman" w:hAnsi="Times New Roman" w:cs="Times New Roman" w:hint="defaul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7E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71F7C"/>
    <w:pPr>
      <w:keepNext/>
      <w:spacing w:line="220" w:lineRule="exact"/>
      <w:jc w:val="center"/>
      <w:outlineLvl w:val="0"/>
    </w:pPr>
    <w:rPr>
      <w:rFonts w:ascii="AG Souvenir" w:eastAsia="Calibri" w:hAnsi="AG Souvenir"/>
      <w:b/>
      <w:bCs/>
      <w:spacing w:val="38"/>
    </w:rPr>
  </w:style>
  <w:style w:type="paragraph" w:styleId="2">
    <w:name w:val="heading 2"/>
    <w:basedOn w:val="a"/>
    <w:next w:val="a"/>
    <w:link w:val="20"/>
    <w:uiPriority w:val="99"/>
    <w:qFormat/>
    <w:rsid w:val="00271F7C"/>
    <w:pPr>
      <w:keepNext/>
      <w:ind w:left="709"/>
      <w:outlineLvl w:val="1"/>
    </w:pPr>
    <w:rPr>
      <w:rFonts w:eastAsia="Calibri"/>
    </w:rPr>
  </w:style>
  <w:style w:type="paragraph" w:styleId="3">
    <w:name w:val="heading 3"/>
    <w:basedOn w:val="a"/>
    <w:next w:val="a"/>
    <w:link w:val="30"/>
    <w:uiPriority w:val="99"/>
    <w:qFormat/>
    <w:rsid w:val="00271F7C"/>
    <w:pPr>
      <w:keepNext/>
      <w:spacing w:before="240" w:after="60"/>
      <w:outlineLvl w:val="2"/>
    </w:pPr>
    <w:rPr>
      <w:rFonts w:ascii="Arial" w:eastAsia="Calibri" w:hAnsi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71F7C"/>
    <w:rPr>
      <w:rFonts w:ascii="AG Souvenir" w:eastAsia="Calibri" w:hAnsi="AG Souvenir" w:cs="Times New Roman"/>
      <w:b/>
      <w:bCs/>
      <w:spacing w:val="38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271F7C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271F7C"/>
    <w:rPr>
      <w:rFonts w:ascii="Arial" w:eastAsia="Calibri" w:hAnsi="Arial" w:cs="Times New Roman"/>
      <w:b/>
      <w:bCs/>
      <w:sz w:val="26"/>
      <w:szCs w:val="26"/>
      <w:lang w:eastAsia="ru-RU"/>
    </w:rPr>
  </w:style>
  <w:style w:type="paragraph" w:styleId="a3">
    <w:name w:val="Body Text"/>
    <w:basedOn w:val="a"/>
    <w:link w:val="a4"/>
    <w:uiPriority w:val="99"/>
    <w:rsid w:val="00271F7C"/>
    <w:rPr>
      <w:rFonts w:eastAsia="Calibri"/>
    </w:rPr>
  </w:style>
  <w:style w:type="character" w:customStyle="1" w:styleId="a4">
    <w:name w:val="Основной текст Знак"/>
    <w:basedOn w:val="a0"/>
    <w:link w:val="a3"/>
    <w:uiPriority w:val="99"/>
    <w:rsid w:val="00271F7C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5">
    <w:name w:val="Body Text Indent"/>
    <w:basedOn w:val="a"/>
    <w:link w:val="a6"/>
    <w:uiPriority w:val="99"/>
    <w:rsid w:val="00271F7C"/>
    <w:pPr>
      <w:ind w:firstLine="709"/>
      <w:jc w:val="both"/>
    </w:pPr>
    <w:rPr>
      <w:rFonts w:eastAsia="Calibri"/>
    </w:rPr>
  </w:style>
  <w:style w:type="character" w:customStyle="1" w:styleId="a6">
    <w:name w:val="Основной текст с отступом Знак"/>
    <w:basedOn w:val="a0"/>
    <w:link w:val="a5"/>
    <w:uiPriority w:val="99"/>
    <w:rsid w:val="00271F7C"/>
    <w:rPr>
      <w:rFonts w:ascii="Times New Roman" w:eastAsia="Calibri" w:hAnsi="Times New Roman" w:cs="Times New Roman"/>
      <w:sz w:val="20"/>
      <w:szCs w:val="20"/>
      <w:lang w:eastAsia="ru-RU"/>
    </w:rPr>
  </w:style>
  <w:style w:type="paragraph" w:customStyle="1" w:styleId="Postan">
    <w:name w:val="Postan"/>
    <w:basedOn w:val="a"/>
    <w:uiPriority w:val="99"/>
    <w:rsid w:val="00271F7C"/>
    <w:pPr>
      <w:jc w:val="center"/>
    </w:pPr>
    <w:rPr>
      <w:sz w:val="28"/>
      <w:szCs w:val="28"/>
    </w:rPr>
  </w:style>
  <w:style w:type="paragraph" w:styleId="a7">
    <w:name w:val="footer"/>
    <w:basedOn w:val="a"/>
    <w:link w:val="a8"/>
    <w:uiPriority w:val="99"/>
    <w:rsid w:val="00271F7C"/>
    <w:pPr>
      <w:tabs>
        <w:tab w:val="center" w:pos="4153"/>
        <w:tab w:val="right" w:pos="8306"/>
      </w:tabs>
    </w:pPr>
    <w:rPr>
      <w:rFonts w:eastAsia="Calibri"/>
    </w:rPr>
  </w:style>
  <w:style w:type="character" w:customStyle="1" w:styleId="a8">
    <w:name w:val="Нижний колонтитул Знак"/>
    <w:basedOn w:val="a0"/>
    <w:link w:val="a7"/>
    <w:uiPriority w:val="99"/>
    <w:rsid w:val="00271F7C"/>
    <w:rPr>
      <w:rFonts w:ascii="Times New Roman" w:eastAsia="Calibri" w:hAnsi="Times New Roman" w:cs="Times New Roman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rsid w:val="00271F7C"/>
    <w:pPr>
      <w:tabs>
        <w:tab w:val="center" w:pos="4153"/>
        <w:tab w:val="right" w:pos="8306"/>
      </w:tabs>
    </w:pPr>
    <w:rPr>
      <w:rFonts w:eastAsia="Calibri"/>
    </w:rPr>
  </w:style>
  <w:style w:type="character" w:customStyle="1" w:styleId="aa">
    <w:name w:val="Верхний колонтитул Знак"/>
    <w:basedOn w:val="a0"/>
    <w:link w:val="a9"/>
    <w:uiPriority w:val="99"/>
    <w:rsid w:val="00271F7C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b">
    <w:name w:val="page number"/>
    <w:basedOn w:val="a0"/>
    <w:uiPriority w:val="99"/>
    <w:rsid w:val="00271F7C"/>
    <w:rPr>
      <w:rFonts w:cs="Times New Roman"/>
    </w:rPr>
  </w:style>
  <w:style w:type="paragraph" w:customStyle="1" w:styleId="ConsPlusNormal">
    <w:name w:val="ConsPlusNormal"/>
    <w:uiPriority w:val="99"/>
    <w:rsid w:val="00271F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c">
    <w:name w:val="Текст выноски Знак"/>
    <w:basedOn w:val="a0"/>
    <w:link w:val="ad"/>
    <w:uiPriority w:val="99"/>
    <w:rsid w:val="00271F7C"/>
    <w:rPr>
      <w:rFonts w:ascii="Tahoma" w:eastAsia="Calibri" w:hAnsi="Tahoma" w:cs="Times New Roman"/>
      <w:sz w:val="16"/>
      <w:szCs w:val="16"/>
      <w:lang w:eastAsia="ru-RU"/>
    </w:rPr>
  </w:style>
  <w:style w:type="paragraph" w:styleId="ad">
    <w:name w:val="Balloon Text"/>
    <w:basedOn w:val="a"/>
    <w:link w:val="ac"/>
    <w:uiPriority w:val="99"/>
    <w:semiHidden/>
    <w:rsid w:val="00271F7C"/>
    <w:rPr>
      <w:rFonts w:ascii="Tahoma" w:eastAsia="Calibri" w:hAnsi="Tahoma"/>
      <w:sz w:val="16"/>
      <w:szCs w:val="16"/>
    </w:rPr>
  </w:style>
  <w:style w:type="paragraph" w:customStyle="1" w:styleId="ConsPlusCell">
    <w:name w:val="ConsPlusCell"/>
    <w:uiPriority w:val="99"/>
    <w:rsid w:val="00271F7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1">
    <w:name w:val="Абзац списка1"/>
    <w:basedOn w:val="a"/>
    <w:uiPriority w:val="99"/>
    <w:rsid w:val="00271F7C"/>
    <w:pPr>
      <w:ind w:left="720"/>
    </w:pPr>
  </w:style>
  <w:style w:type="paragraph" w:styleId="ae">
    <w:name w:val="Normal (Web)"/>
    <w:basedOn w:val="a"/>
    <w:rsid w:val="00271F7C"/>
    <w:pPr>
      <w:spacing w:before="100" w:beforeAutospacing="1" w:after="100" w:afterAutospacing="1"/>
    </w:pPr>
    <w:rPr>
      <w:sz w:val="24"/>
      <w:szCs w:val="24"/>
    </w:rPr>
  </w:style>
  <w:style w:type="paragraph" w:customStyle="1" w:styleId="12">
    <w:name w:val="Без интервала1"/>
    <w:uiPriority w:val="99"/>
    <w:rsid w:val="00271F7C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af">
    <w:name w:val="Основной текст_"/>
    <w:link w:val="5"/>
    <w:uiPriority w:val="99"/>
    <w:locked/>
    <w:rsid w:val="00271F7C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"/>
    <w:uiPriority w:val="99"/>
    <w:rsid w:val="00271F7C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shd w:val="clear" w:color="auto" w:fill="FFFFFF"/>
      <w:lang w:eastAsia="en-US"/>
    </w:rPr>
  </w:style>
  <w:style w:type="character" w:customStyle="1" w:styleId="13">
    <w:name w:val="Основной текст1"/>
    <w:uiPriority w:val="99"/>
    <w:rsid w:val="00271F7C"/>
    <w:rPr>
      <w:rFonts w:ascii="Book Antiqua" w:hAnsi="Book Antiqua"/>
      <w:color w:val="000000"/>
      <w:spacing w:val="0"/>
      <w:w w:val="100"/>
      <w:position w:val="0"/>
      <w:sz w:val="29"/>
      <w:u w:val="none"/>
      <w:lang w:val="ru-RU"/>
    </w:rPr>
  </w:style>
  <w:style w:type="paragraph" w:styleId="31">
    <w:name w:val="Body Text Indent 3"/>
    <w:basedOn w:val="a"/>
    <w:link w:val="32"/>
    <w:uiPriority w:val="99"/>
    <w:rsid w:val="00271F7C"/>
    <w:pPr>
      <w:spacing w:after="120"/>
      <w:ind w:left="283"/>
    </w:pPr>
    <w:rPr>
      <w:rFonts w:eastAsia="Calibri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271F7C"/>
    <w:rPr>
      <w:rFonts w:ascii="Times New Roman" w:eastAsia="Calibri" w:hAnsi="Times New Roman" w:cs="Times New Roman"/>
      <w:sz w:val="16"/>
      <w:szCs w:val="16"/>
      <w:lang w:eastAsia="ru-RU"/>
    </w:rPr>
  </w:style>
  <w:style w:type="paragraph" w:styleId="af0">
    <w:name w:val="List Paragraph"/>
    <w:basedOn w:val="a"/>
    <w:uiPriority w:val="99"/>
    <w:qFormat/>
    <w:rsid w:val="00EF4493"/>
    <w:pPr>
      <w:suppressAutoHyphens/>
      <w:ind w:left="720"/>
    </w:pPr>
    <w:rPr>
      <w:sz w:val="24"/>
      <w:szCs w:val="24"/>
      <w:lang w:eastAsia="ar-SA"/>
    </w:rPr>
  </w:style>
  <w:style w:type="paragraph" w:styleId="af1">
    <w:name w:val="No Spacing"/>
    <w:uiPriority w:val="99"/>
    <w:qFormat/>
    <w:rsid w:val="00EF4493"/>
    <w:pPr>
      <w:spacing w:after="0" w:line="240" w:lineRule="auto"/>
    </w:pPr>
    <w:rPr>
      <w:rFonts w:ascii="Calibri" w:eastAsia="Calibri" w:hAnsi="Calibri" w:cs="Calibri"/>
    </w:rPr>
  </w:style>
  <w:style w:type="paragraph" w:customStyle="1" w:styleId="ConsPlusNonformat">
    <w:name w:val="ConsPlusNonformat"/>
    <w:uiPriority w:val="99"/>
    <w:rsid w:val="00EF449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f2">
    <w:name w:val="Table Grid"/>
    <w:basedOn w:val="a1"/>
    <w:uiPriority w:val="59"/>
    <w:rsid w:val="00EF449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3">
    <w:name w:val="Цветовое выделение"/>
    <w:uiPriority w:val="99"/>
    <w:rsid w:val="002158EA"/>
    <w:rPr>
      <w:b/>
      <w:bCs/>
      <w:color w:val="26282F"/>
    </w:rPr>
  </w:style>
  <w:style w:type="character" w:customStyle="1" w:styleId="af4">
    <w:name w:val="Гипертекстовая ссылка"/>
    <w:uiPriority w:val="99"/>
    <w:rsid w:val="002158EA"/>
    <w:rPr>
      <w:b w:val="0"/>
      <w:bCs w:val="0"/>
      <w:color w:val="106BBE"/>
    </w:rPr>
  </w:style>
  <w:style w:type="paragraph" w:customStyle="1" w:styleId="af5">
    <w:name w:val="Комментарий"/>
    <w:basedOn w:val="a"/>
    <w:next w:val="a"/>
    <w:uiPriority w:val="99"/>
    <w:rsid w:val="00220D26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z w:val="24"/>
      <w:szCs w:val="24"/>
      <w:shd w:val="clear" w:color="auto" w:fill="F0F0F0"/>
    </w:rPr>
  </w:style>
  <w:style w:type="character" w:styleId="af6">
    <w:name w:val="Hyperlink"/>
    <w:basedOn w:val="a0"/>
    <w:unhideWhenUsed/>
    <w:rsid w:val="00E51649"/>
    <w:rPr>
      <w:color w:val="0000FF" w:themeColor="hyperlink"/>
      <w:u w:val="single"/>
    </w:rPr>
  </w:style>
  <w:style w:type="paragraph" w:customStyle="1" w:styleId="consplusnormal0">
    <w:name w:val="consplusnormal"/>
    <w:basedOn w:val="a"/>
    <w:rsid w:val="00D6787D"/>
    <w:pPr>
      <w:spacing w:before="100" w:beforeAutospacing="1" w:after="100" w:afterAutospacing="1"/>
      <w:ind w:firstLine="567"/>
      <w:jc w:val="both"/>
    </w:pPr>
    <w:rPr>
      <w:sz w:val="24"/>
      <w:szCs w:val="24"/>
    </w:rPr>
  </w:style>
  <w:style w:type="paragraph" w:customStyle="1" w:styleId="110">
    <w:name w:val="11"/>
    <w:basedOn w:val="a"/>
    <w:rsid w:val="00D6787D"/>
    <w:pPr>
      <w:spacing w:before="100" w:beforeAutospacing="1" w:after="100" w:afterAutospacing="1"/>
      <w:ind w:firstLine="567"/>
      <w:jc w:val="both"/>
    </w:pPr>
    <w:rPr>
      <w:sz w:val="24"/>
      <w:szCs w:val="24"/>
    </w:rPr>
  </w:style>
  <w:style w:type="character" w:customStyle="1" w:styleId="14">
    <w:name w:val="Гиперссылка1"/>
    <w:rsid w:val="00D6787D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pandia.ru/text/category/individualmznoe_predprinimatelmzstvo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34E50D-EA31-48C3-B1E7-11C69EE13E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1001</Words>
  <Characters>5707</Characters>
  <Application>Microsoft Office Word</Application>
  <DocSecurity>4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Камышанова</dc:creator>
  <cp:lastModifiedBy>Admin</cp:lastModifiedBy>
  <cp:revision>2</cp:revision>
  <cp:lastPrinted>2022-02-24T06:39:00Z</cp:lastPrinted>
  <dcterms:created xsi:type="dcterms:W3CDTF">2022-02-24T06:43:00Z</dcterms:created>
  <dcterms:modified xsi:type="dcterms:W3CDTF">2022-02-24T06:43:00Z</dcterms:modified>
</cp:coreProperties>
</file>